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AB21A" w14:textId="28C72BB9" w:rsidR="001D1B10" w:rsidRDefault="001D1B10" w:rsidP="00AD2224">
      <w:pPr>
        <w:pStyle w:val="Default"/>
        <w:ind w:left="6521"/>
        <w:rPr>
          <w:b/>
        </w:rPr>
      </w:pPr>
    </w:p>
    <w:p w14:paraId="049720C2" w14:textId="1A409E04" w:rsidR="00EC28B5" w:rsidRPr="00EC28B5" w:rsidRDefault="00EC28B5" w:rsidP="00AD222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E5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</w:t>
      </w:r>
      <w:r w:rsidR="00CE5E61" w:rsidRPr="00CE5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4D06847" w14:textId="77777777" w:rsidR="00EC28B5" w:rsidRPr="00EC28B5" w:rsidRDefault="00EC28B5" w:rsidP="00AD222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директоров</w:t>
      </w:r>
    </w:p>
    <w:p w14:paraId="3A3D2F4E" w14:textId="5797C24F" w:rsidR="00EC28B5" w:rsidRPr="00EC28B5" w:rsidRDefault="00EC28B5" w:rsidP="00F17E4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 общества</w:t>
      </w:r>
      <w:r w:rsidR="00F5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738D">
        <w:rPr>
          <w:rFonts w:ascii="Times New Roman" w:hAnsi="Times New Roman"/>
          <w:sz w:val="28"/>
          <w:szCs w:val="28"/>
        </w:rPr>
        <w:t>Научно-исследовательский институт кардиологии и внутренних болезней</w:t>
      </w: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84C9010" w14:textId="757B6565" w:rsidR="00EC28B5" w:rsidRPr="00EC28B5" w:rsidRDefault="00EC28B5" w:rsidP="00AD222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EA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</w:t>
      </w:r>
    </w:p>
    <w:p w14:paraId="5884918C" w14:textId="0DFACBD2" w:rsidR="001C6FEB" w:rsidRPr="00504CE9" w:rsidRDefault="00EA36DB" w:rsidP="00AD2224">
      <w:pPr>
        <w:spacing w:line="240" w:lineRule="auto"/>
        <w:ind w:left="49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C28B5" w:rsidRPr="00EC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D07ED9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9F469E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4D192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C8B464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BD3ECF" w14:textId="77777777" w:rsidR="001C6FEB" w:rsidRPr="00504CE9" w:rsidRDefault="001C6FEB" w:rsidP="00AD2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B9CDB" w14:textId="6E3A37C1" w:rsidR="001C6FEB" w:rsidRPr="00EC28B5" w:rsidRDefault="001C6FEB" w:rsidP="00AD2224">
      <w:pPr>
        <w:pStyle w:val="Default"/>
        <w:contextualSpacing/>
        <w:jc w:val="center"/>
        <w:rPr>
          <w:rFonts w:cstheme="minorBidi"/>
          <w:b/>
          <w:color w:val="auto"/>
          <w:sz w:val="28"/>
          <w:szCs w:val="28"/>
        </w:rPr>
      </w:pPr>
      <w:r w:rsidRPr="00EC28B5">
        <w:rPr>
          <w:rFonts w:cstheme="minorBidi"/>
          <w:b/>
          <w:color w:val="auto"/>
          <w:sz w:val="28"/>
          <w:szCs w:val="28"/>
        </w:rPr>
        <w:t>Политика</w:t>
      </w:r>
      <w:r w:rsidR="008978FC">
        <w:rPr>
          <w:rFonts w:cstheme="minorBidi"/>
          <w:b/>
          <w:color w:val="auto"/>
          <w:sz w:val="28"/>
          <w:szCs w:val="28"/>
        </w:rPr>
        <w:t xml:space="preserve"> </w:t>
      </w:r>
      <w:r w:rsidRPr="00EC28B5">
        <w:rPr>
          <w:rFonts w:cstheme="minorBidi"/>
          <w:b/>
          <w:color w:val="auto"/>
          <w:sz w:val="28"/>
          <w:szCs w:val="28"/>
        </w:rPr>
        <w:t>управления рисками</w:t>
      </w:r>
    </w:p>
    <w:p w14:paraId="750C41AE" w14:textId="1AB0B297" w:rsidR="001C6FEB" w:rsidRPr="00EC28B5" w:rsidRDefault="001C6FEB" w:rsidP="00AD222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28B5">
        <w:rPr>
          <w:rFonts w:ascii="Times New Roman" w:hAnsi="Times New Roman"/>
          <w:b/>
          <w:sz w:val="28"/>
          <w:szCs w:val="28"/>
        </w:rPr>
        <w:t>АО «</w:t>
      </w:r>
      <w:r w:rsidR="0038738D" w:rsidRPr="0038738D">
        <w:rPr>
          <w:rFonts w:ascii="Times New Roman" w:hAnsi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Pr="00EC28B5">
        <w:rPr>
          <w:rFonts w:ascii="Times New Roman" w:hAnsi="Times New Roman"/>
          <w:b/>
          <w:sz w:val="28"/>
          <w:szCs w:val="28"/>
        </w:rPr>
        <w:t>»</w:t>
      </w:r>
    </w:p>
    <w:p w14:paraId="72409703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EE3006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B5193D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9628CE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3F9962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EC427B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BF4884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4DD602" w14:textId="77777777" w:rsidR="001C6FEB" w:rsidRPr="00504CE9" w:rsidRDefault="001C6FE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2D4870" w14:textId="019FDC74" w:rsidR="0063239B" w:rsidRDefault="0063239B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728631" w14:textId="77777777" w:rsidR="00F17E4D" w:rsidRDefault="00F17E4D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92B815" w14:textId="77777777" w:rsidR="00F17E4D" w:rsidRDefault="00F17E4D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ACAC89" w14:textId="77777777" w:rsidR="00F17E4D" w:rsidRDefault="00F17E4D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63D25E" w14:textId="77777777" w:rsidR="00F17E4D" w:rsidRPr="00504CE9" w:rsidRDefault="00F17E4D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9013D" w14:textId="7B748EBF" w:rsidR="004562D4" w:rsidRDefault="004562D4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C86308" w14:textId="77777777" w:rsidR="00F54B0F" w:rsidRDefault="00F54B0F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8BF955" w14:textId="77777777" w:rsidR="00F54B0F" w:rsidRDefault="00F54B0F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E8FA08" w14:textId="77777777" w:rsidR="00F54B0F" w:rsidRPr="00504CE9" w:rsidRDefault="00F54B0F" w:rsidP="00AD22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40D59E" w14:textId="2C03DE1E" w:rsidR="001C6FEB" w:rsidRPr="00504CE9" w:rsidRDefault="00CE5E61" w:rsidP="00AD22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C6FEB" w:rsidRPr="00504CE9">
        <w:rPr>
          <w:rFonts w:ascii="Times New Roman" w:hAnsi="Times New Roman" w:cs="Times New Roman"/>
          <w:sz w:val="24"/>
          <w:szCs w:val="24"/>
        </w:rPr>
        <w:t>А</w:t>
      </w:r>
      <w:r w:rsidR="008978FC">
        <w:rPr>
          <w:rFonts w:ascii="Times New Roman" w:hAnsi="Times New Roman" w:cs="Times New Roman"/>
          <w:sz w:val="24"/>
          <w:szCs w:val="24"/>
        </w:rPr>
        <w:t>лматы</w:t>
      </w:r>
    </w:p>
    <w:p w14:paraId="294FDBA7" w14:textId="77777777" w:rsidR="00F70F8F" w:rsidRPr="00504CE9" w:rsidRDefault="00F70F8F" w:rsidP="00AD22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36"/>
          <w:szCs w:val="22"/>
          <w:lang w:eastAsia="en-US"/>
        </w:rPr>
        <w:id w:val="-1385864165"/>
        <w:docPartObj>
          <w:docPartGallery w:val="Table of Contents"/>
          <w:docPartUnique/>
        </w:docPartObj>
      </w:sdtPr>
      <w:sdtEndPr>
        <w:rPr>
          <w:bCs/>
          <w:sz w:val="22"/>
        </w:rPr>
      </w:sdtEndPr>
      <w:sdtContent>
        <w:p w14:paraId="77AA538E" w14:textId="77777777" w:rsidR="00F70F8F" w:rsidRPr="00D441C3" w:rsidRDefault="00F70F8F" w:rsidP="00AD2224">
          <w:pPr>
            <w:pStyle w:val="af0"/>
            <w:spacing w:line="240" w:lineRule="auto"/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</w:pPr>
          <w:r w:rsidRPr="00504CE9"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  <w:t>Содержание</w:t>
          </w:r>
        </w:p>
        <w:p w14:paraId="5C547023" w14:textId="77777777" w:rsidR="00F70F8F" w:rsidRPr="00504CE9" w:rsidRDefault="00F70F8F" w:rsidP="00AD2224">
          <w:pPr>
            <w:spacing w:after="0" w:line="240" w:lineRule="auto"/>
            <w:rPr>
              <w:rFonts w:ascii="Times New Roman" w:hAnsi="Times New Roman" w:cs="Times New Roman"/>
              <w:lang w:eastAsia="ru-RU"/>
            </w:rPr>
          </w:pPr>
        </w:p>
        <w:p w14:paraId="2E5ECACE" w14:textId="39ADD959" w:rsidR="00F70F8F" w:rsidRPr="00504CE9" w:rsidRDefault="00F70F8F" w:rsidP="00AD2224">
          <w:pPr>
            <w:pStyle w:val="13"/>
            <w:spacing w:line="240" w:lineRule="auto"/>
            <w:rPr>
              <w:rFonts w:eastAsiaTheme="minorEastAsia"/>
              <w:lang w:eastAsia="ru-RU"/>
            </w:rPr>
          </w:pPr>
          <w:r w:rsidRPr="00504CE9">
            <w:fldChar w:fldCharType="begin"/>
          </w:r>
          <w:r w:rsidRPr="00504CE9">
            <w:instrText xml:space="preserve"> TOC \o "1-3" \h \z \u </w:instrText>
          </w:r>
          <w:r w:rsidRPr="00504CE9">
            <w:fldChar w:fldCharType="separate"/>
          </w:r>
          <w:hyperlink w:anchor="_Toc478159984" w:history="1">
            <w:r w:rsidRPr="00504CE9">
              <w:rPr>
                <w:rStyle w:val="af1"/>
              </w:rPr>
              <w:t>1.   Общие положения и цели Системы управления рисками</w:t>
            </w:r>
            <w:r w:rsidRPr="00504CE9">
              <w:rPr>
                <w:webHidden/>
              </w:rPr>
              <w:tab/>
            </w:r>
            <w:r w:rsidRPr="00D441C3">
              <w:rPr>
                <w:webHidden/>
              </w:rPr>
              <w:fldChar w:fldCharType="begin"/>
            </w:r>
            <w:r w:rsidRPr="00504CE9">
              <w:rPr>
                <w:webHidden/>
              </w:rPr>
              <w:instrText xml:space="preserve"> PAGEREF _Toc478159984 \h </w:instrText>
            </w:r>
            <w:r w:rsidRPr="00D441C3">
              <w:rPr>
                <w:webHidden/>
              </w:rPr>
            </w:r>
            <w:r w:rsidRPr="00D441C3">
              <w:rPr>
                <w:webHidden/>
              </w:rPr>
              <w:fldChar w:fldCharType="separate"/>
            </w:r>
            <w:r w:rsidR="003D7352">
              <w:rPr>
                <w:webHidden/>
              </w:rPr>
              <w:t>3</w:t>
            </w:r>
            <w:r w:rsidRPr="00D441C3">
              <w:rPr>
                <w:webHidden/>
              </w:rPr>
              <w:fldChar w:fldCharType="end"/>
            </w:r>
          </w:hyperlink>
        </w:p>
        <w:p w14:paraId="0596FD62" w14:textId="1EEA8F70" w:rsidR="00F70F8F" w:rsidRPr="00504CE9" w:rsidRDefault="00186712" w:rsidP="00AD2224">
          <w:pPr>
            <w:pStyle w:val="13"/>
            <w:spacing w:line="240" w:lineRule="auto"/>
            <w:rPr>
              <w:rFonts w:eastAsiaTheme="minorEastAsia"/>
              <w:lang w:eastAsia="ru-RU"/>
            </w:rPr>
          </w:pPr>
          <w:hyperlink w:anchor="_Toc478159985" w:history="1">
            <w:r w:rsidR="00F70F8F" w:rsidRPr="00504CE9">
              <w:rPr>
                <w:rStyle w:val="af1"/>
              </w:rPr>
              <w:t>2.   Основные понятия, организационная структура и уровни подотчетности СУР</w:t>
            </w:r>
            <w:r w:rsidR="00F70F8F" w:rsidRPr="00504CE9">
              <w:rPr>
                <w:webHidden/>
              </w:rPr>
              <w:tab/>
            </w:r>
            <w:r w:rsidR="00F70F8F" w:rsidRPr="00557AF6">
              <w:rPr>
                <w:webHidden/>
              </w:rPr>
              <w:fldChar w:fldCharType="begin"/>
            </w:r>
            <w:r w:rsidR="00F70F8F" w:rsidRPr="00504CE9">
              <w:rPr>
                <w:webHidden/>
              </w:rPr>
              <w:instrText xml:space="preserve"> PAGEREF _Toc478159985 \h </w:instrText>
            </w:r>
            <w:r w:rsidR="00F70F8F" w:rsidRPr="00557AF6">
              <w:rPr>
                <w:webHidden/>
              </w:rPr>
            </w:r>
            <w:r w:rsidR="00F70F8F" w:rsidRPr="00557AF6">
              <w:rPr>
                <w:webHidden/>
              </w:rPr>
              <w:fldChar w:fldCharType="separate"/>
            </w:r>
            <w:r w:rsidR="003D7352">
              <w:rPr>
                <w:webHidden/>
              </w:rPr>
              <w:t>5</w:t>
            </w:r>
            <w:r w:rsidR="00F70F8F" w:rsidRPr="00557AF6">
              <w:rPr>
                <w:webHidden/>
              </w:rPr>
              <w:fldChar w:fldCharType="end"/>
            </w:r>
          </w:hyperlink>
        </w:p>
        <w:p w14:paraId="0C834317" w14:textId="278D7CBA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86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2.1. Основные понятия СУР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_Toc478159986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B17C75" w14:textId="79F6B885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87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2.2. Структура СУР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_Toc478159987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0069B3" w14:textId="0911B510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88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2.3. Взаимосвязь процесса управления рисками с процессами стратегического планирования и операционной деятельности, бюджетирования и мотивации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_Toc478159988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E3BFA9" w14:textId="075BEC46" w:rsidR="00F70F8F" w:rsidRPr="00504CE9" w:rsidRDefault="00186712" w:rsidP="00AD2224">
          <w:pPr>
            <w:pStyle w:val="13"/>
            <w:spacing w:line="240" w:lineRule="auto"/>
            <w:rPr>
              <w:rFonts w:eastAsiaTheme="minorEastAsia"/>
              <w:lang w:eastAsia="ru-RU"/>
            </w:rPr>
          </w:pPr>
          <w:hyperlink w:anchor="_Toc478159989" w:history="1">
            <w:r w:rsidR="00F70F8F" w:rsidRPr="00504CE9">
              <w:rPr>
                <w:rStyle w:val="af1"/>
              </w:rPr>
              <w:t>3.   Процесс функционирования СУР</w:t>
            </w:r>
            <w:r w:rsidR="00F70F8F" w:rsidRPr="00504CE9">
              <w:rPr>
                <w:webHidden/>
              </w:rPr>
              <w:tab/>
            </w:r>
            <w:r w:rsidR="00F70F8F" w:rsidRPr="00557AF6">
              <w:rPr>
                <w:webHidden/>
              </w:rPr>
              <w:fldChar w:fldCharType="begin"/>
            </w:r>
            <w:r w:rsidR="00F70F8F" w:rsidRPr="00504CE9">
              <w:rPr>
                <w:webHidden/>
              </w:rPr>
              <w:instrText xml:space="preserve"> PAGEREF _Toc478159989 \h </w:instrText>
            </w:r>
            <w:r w:rsidR="00F70F8F" w:rsidRPr="00557AF6">
              <w:rPr>
                <w:webHidden/>
              </w:rPr>
            </w:r>
            <w:r w:rsidR="00F70F8F" w:rsidRPr="00557AF6">
              <w:rPr>
                <w:webHidden/>
              </w:rPr>
              <w:fldChar w:fldCharType="separate"/>
            </w:r>
            <w:r w:rsidR="003D7352">
              <w:rPr>
                <w:webHidden/>
              </w:rPr>
              <w:t>10</w:t>
            </w:r>
            <w:r w:rsidR="00F70F8F" w:rsidRPr="00557AF6">
              <w:rPr>
                <w:webHidden/>
              </w:rPr>
              <w:fldChar w:fldCharType="end"/>
            </w:r>
          </w:hyperlink>
        </w:p>
        <w:p w14:paraId="7C3C82BE" w14:textId="6C83FB84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90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3.1. Идентификация рисков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_Toc478159990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0B6C0" w14:textId="1E54D8BD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91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3.2. Оценка рисков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_Toc478159991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FA3D0" w14:textId="380B7FC9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92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3.3. Управление рисками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_Toc478159992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DC4803" w14:textId="2C32138B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93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3.4. Контрольные действия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_Toc478159993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3990B" w14:textId="182486F4" w:rsidR="00F70F8F" w:rsidRPr="00504CE9" w:rsidRDefault="00186712" w:rsidP="00AD2224">
          <w:pPr>
            <w:pStyle w:val="21"/>
            <w:tabs>
              <w:tab w:val="right" w:leader="dot" w:pos="9628"/>
            </w:tabs>
            <w:spacing w:after="6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159994" w:history="1">
            <w:r w:rsidR="00F70F8F" w:rsidRPr="00504CE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3.5. Обмен информацией и мониторинг</w:t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70F8F" w:rsidRPr="00504C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_Toc478159994 \h </w:instrTex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735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70F8F" w:rsidRPr="00557A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D321DF" w14:textId="4C59EEBF" w:rsidR="00F70F8F" w:rsidRPr="00504CE9" w:rsidRDefault="00186712" w:rsidP="00AD2224">
          <w:pPr>
            <w:pStyle w:val="13"/>
            <w:spacing w:line="240" w:lineRule="auto"/>
            <w:rPr>
              <w:rFonts w:eastAsiaTheme="minorEastAsia"/>
              <w:lang w:eastAsia="ru-RU"/>
            </w:rPr>
          </w:pPr>
          <w:hyperlink w:anchor="_Toc478159995" w:history="1">
            <w:r w:rsidR="00F70F8F" w:rsidRPr="00504CE9">
              <w:rPr>
                <w:rStyle w:val="af1"/>
              </w:rPr>
              <w:t>4.   Требования к конфиденциальности информации о рисках</w:t>
            </w:r>
            <w:r w:rsidR="00F70F8F" w:rsidRPr="00504CE9">
              <w:rPr>
                <w:webHidden/>
              </w:rPr>
              <w:tab/>
            </w:r>
            <w:r w:rsidR="00F70F8F" w:rsidRPr="00557AF6">
              <w:rPr>
                <w:webHidden/>
              </w:rPr>
              <w:fldChar w:fldCharType="begin"/>
            </w:r>
            <w:r w:rsidR="00F70F8F" w:rsidRPr="00504CE9">
              <w:rPr>
                <w:webHidden/>
              </w:rPr>
              <w:instrText xml:space="preserve"> PAGEREF _Toc478159995 \h </w:instrText>
            </w:r>
            <w:r w:rsidR="00F70F8F" w:rsidRPr="00557AF6">
              <w:rPr>
                <w:webHidden/>
              </w:rPr>
            </w:r>
            <w:r w:rsidR="00F70F8F" w:rsidRPr="00557AF6">
              <w:rPr>
                <w:webHidden/>
              </w:rPr>
              <w:fldChar w:fldCharType="separate"/>
            </w:r>
            <w:r w:rsidR="003D7352">
              <w:rPr>
                <w:webHidden/>
              </w:rPr>
              <w:t>14</w:t>
            </w:r>
            <w:r w:rsidR="00F70F8F" w:rsidRPr="00557AF6">
              <w:rPr>
                <w:webHidden/>
              </w:rPr>
              <w:fldChar w:fldCharType="end"/>
            </w:r>
          </w:hyperlink>
        </w:p>
        <w:p w14:paraId="44C750E9" w14:textId="3128E064" w:rsidR="00F70F8F" w:rsidRPr="00504CE9" w:rsidRDefault="00186712" w:rsidP="00AD2224">
          <w:pPr>
            <w:pStyle w:val="13"/>
            <w:spacing w:line="240" w:lineRule="auto"/>
            <w:rPr>
              <w:rFonts w:eastAsiaTheme="minorEastAsia"/>
              <w:lang w:eastAsia="ru-RU"/>
            </w:rPr>
          </w:pPr>
          <w:hyperlink w:anchor="_Toc478159996" w:history="1">
            <w:r w:rsidR="00F70F8F" w:rsidRPr="00504CE9">
              <w:rPr>
                <w:rStyle w:val="af1"/>
              </w:rPr>
              <w:t>5.   Критерии эффективности СУР</w:t>
            </w:r>
            <w:r w:rsidR="00F70F8F" w:rsidRPr="00504CE9">
              <w:rPr>
                <w:webHidden/>
              </w:rPr>
              <w:tab/>
            </w:r>
            <w:r w:rsidR="00F70F8F" w:rsidRPr="00557AF6">
              <w:rPr>
                <w:webHidden/>
              </w:rPr>
              <w:fldChar w:fldCharType="begin"/>
            </w:r>
            <w:r w:rsidR="00F70F8F" w:rsidRPr="00504CE9">
              <w:rPr>
                <w:webHidden/>
              </w:rPr>
              <w:instrText xml:space="preserve"> PAGEREF _Toc478159996 \h </w:instrText>
            </w:r>
            <w:r w:rsidR="00F70F8F" w:rsidRPr="00557AF6">
              <w:rPr>
                <w:webHidden/>
              </w:rPr>
            </w:r>
            <w:r w:rsidR="00F70F8F" w:rsidRPr="00557AF6">
              <w:rPr>
                <w:webHidden/>
              </w:rPr>
              <w:fldChar w:fldCharType="separate"/>
            </w:r>
            <w:r w:rsidR="003D7352">
              <w:rPr>
                <w:webHidden/>
              </w:rPr>
              <w:t>14</w:t>
            </w:r>
            <w:r w:rsidR="00F70F8F" w:rsidRPr="00557AF6">
              <w:rPr>
                <w:webHidden/>
              </w:rPr>
              <w:fldChar w:fldCharType="end"/>
            </w:r>
          </w:hyperlink>
        </w:p>
        <w:p w14:paraId="2D77DFE0" w14:textId="77777777" w:rsidR="00F70F8F" w:rsidRPr="00504CE9" w:rsidRDefault="00F70F8F" w:rsidP="00AD2224">
          <w:pPr>
            <w:spacing w:after="60" w:line="240" w:lineRule="auto"/>
            <w:rPr>
              <w:rFonts w:ascii="Times New Roman" w:hAnsi="Times New Roman" w:cs="Times New Roman"/>
            </w:rPr>
          </w:pPr>
          <w:r w:rsidRPr="00504CE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AD4570F" w14:textId="77777777" w:rsidR="00F70F8F" w:rsidRPr="00504CE9" w:rsidRDefault="00F70F8F" w:rsidP="00AD22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CCD9D" w14:textId="77777777" w:rsidR="00F70F8F" w:rsidRPr="00504CE9" w:rsidRDefault="00F70F8F" w:rsidP="00AD22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</w:rPr>
        <w:br w:type="page"/>
      </w:r>
    </w:p>
    <w:p w14:paraId="3F08E0EB" w14:textId="407297D9" w:rsidR="00134F7A" w:rsidRPr="00504CE9" w:rsidRDefault="0008672C" w:rsidP="00AD2224">
      <w:pPr>
        <w:pStyle w:val="2"/>
        <w:spacing w:line="240" w:lineRule="auto"/>
        <w:ind w:left="567" w:right="707"/>
        <w:jc w:val="center"/>
      </w:pPr>
      <w:bookmarkStart w:id="0" w:name="_Toc478159984"/>
      <w:r w:rsidRPr="00504CE9">
        <w:lastRenderedPageBreak/>
        <w:t xml:space="preserve">1. </w:t>
      </w:r>
      <w:r w:rsidR="003044FA" w:rsidRPr="00504CE9">
        <w:t xml:space="preserve">Общие положения и цели </w:t>
      </w:r>
      <w:r w:rsidR="00ED2D96" w:rsidRPr="00504CE9">
        <w:t>С</w:t>
      </w:r>
      <w:r w:rsidR="003044FA" w:rsidRPr="00504CE9">
        <w:t>истемы управления рисками</w:t>
      </w:r>
      <w:bookmarkEnd w:id="0"/>
    </w:p>
    <w:p w14:paraId="489FBF57" w14:textId="44321FD0" w:rsidR="0002418F" w:rsidRPr="00504CE9" w:rsidRDefault="00134F7A" w:rsidP="00DC6DBB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Настоящая Политика управления рисками АО «</w:t>
      </w:r>
      <w:r w:rsidR="0038738D" w:rsidRPr="0038738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Pr="00504CE9">
        <w:rPr>
          <w:rFonts w:ascii="Times New Roman" w:hAnsi="Times New Roman" w:cs="Times New Roman"/>
          <w:sz w:val="24"/>
          <w:szCs w:val="24"/>
        </w:rPr>
        <w:t xml:space="preserve">» (далее – Политика) разработана в соответствии с законодательством Республики Казахстан, Уставом и иными внутренними документами </w:t>
      </w:r>
      <w:r w:rsidR="00ED2D96" w:rsidRPr="00504CE9">
        <w:rPr>
          <w:rFonts w:ascii="Times New Roman" w:hAnsi="Times New Roman" w:cs="Times New Roman"/>
          <w:sz w:val="24"/>
          <w:szCs w:val="24"/>
        </w:rPr>
        <w:t>АО «</w:t>
      </w:r>
      <w:r w:rsidR="0038738D" w:rsidRPr="0038738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ED2D96" w:rsidRPr="00504CE9">
        <w:rPr>
          <w:rFonts w:ascii="Times New Roman" w:hAnsi="Times New Roman" w:cs="Times New Roman"/>
          <w:sz w:val="24"/>
          <w:szCs w:val="24"/>
        </w:rPr>
        <w:t xml:space="preserve">» </w:t>
      </w:r>
      <w:r w:rsidRPr="00504CE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C77A1" w:rsidRPr="00504CE9">
        <w:rPr>
          <w:rFonts w:ascii="Times New Roman" w:hAnsi="Times New Roman" w:cs="Times New Roman"/>
          <w:sz w:val="24"/>
          <w:szCs w:val="24"/>
        </w:rPr>
        <w:t>–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978FC">
        <w:rPr>
          <w:rFonts w:ascii="Times New Roman" w:hAnsi="Times New Roman" w:cs="Times New Roman"/>
          <w:sz w:val="24"/>
          <w:szCs w:val="24"/>
        </w:rPr>
        <w:t>Общество</w:t>
      </w:r>
      <w:r w:rsidRPr="00504CE9">
        <w:rPr>
          <w:rFonts w:ascii="Times New Roman" w:hAnsi="Times New Roman" w:cs="Times New Roman"/>
          <w:sz w:val="24"/>
          <w:szCs w:val="24"/>
        </w:rPr>
        <w:t>).</w:t>
      </w:r>
    </w:p>
    <w:p w14:paraId="451E0931" w14:textId="31D9632F" w:rsidR="008F78D4" w:rsidRPr="00504CE9" w:rsidRDefault="008F78D4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Управление рисками является ключевым компонентом системы корпоративного управления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Pr="00504CE9">
        <w:rPr>
          <w:rFonts w:ascii="Times New Roman" w:hAnsi="Times New Roman" w:cs="Times New Roman"/>
          <w:sz w:val="24"/>
          <w:szCs w:val="24"/>
        </w:rPr>
        <w:t xml:space="preserve">а, направленного на своевременную идентификацию и принятие мер по снижению уровня рисков, которые могут негативно влиять на финансовую устойчивость и репутацию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337C59ED" w14:textId="77777777" w:rsidR="003D5877" w:rsidRPr="00504CE9" w:rsidRDefault="003D5877" w:rsidP="00AD2224">
      <w:pPr>
        <w:pStyle w:val="a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Процесс</w:t>
      </w:r>
      <w:r w:rsidRPr="00504CE9">
        <w:rPr>
          <w:rFonts w:ascii="Times New Roman" w:hAnsi="Times New Roman" w:cs="Times New Roman"/>
        </w:rPr>
        <w:t xml:space="preserve"> </w:t>
      </w:r>
      <w:r w:rsidRPr="00504CE9">
        <w:rPr>
          <w:rFonts w:ascii="Times New Roman" w:hAnsi="Times New Roman" w:cs="Times New Roman"/>
          <w:sz w:val="24"/>
        </w:rPr>
        <w:t>управления</w:t>
      </w:r>
      <w:r w:rsidRPr="00504CE9">
        <w:rPr>
          <w:rStyle w:val="s0"/>
          <w:szCs w:val="24"/>
        </w:rPr>
        <w:t xml:space="preserve"> </w:t>
      </w:r>
      <w:r w:rsidRPr="00504CE9">
        <w:rPr>
          <w:rStyle w:val="s0"/>
          <w:sz w:val="24"/>
          <w:szCs w:val="24"/>
        </w:rPr>
        <w:t>рисками включает следующие этапы:</w:t>
      </w:r>
    </w:p>
    <w:p w14:paraId="4AFB91F4" w14:textId="21E7639F" w:rsidR="003D5877" w:rsidRPr="00504CE9" w:rsidRDefault="003D5877" w:rsidP="00AD2224">
      <w:pPr>
        <w:pStyle w:val="a0"/>
        <w:numPr>
          <w:ilvl w:val="2"/>
          <w:numId w:val="1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идентификация рисков</w:t>
      </w:r>
      <w:r w:rsidR="003622C3" w:rsidRPr="00504CE9">
        <w:rPr>
          <w:rStyle w:val="s0"/>
          <w:sz w:val="24"/>
          <w:szCs w:val="24"/>
        </w:rPr>
        <w:t xml:space="preserve"> путем </w:t>
      </w:r>
      <w:r w:rsidR="00783ABC" w:rsidRPr="00504CE9">
        <w:rPr>
          <w:rStyle w:val="s0"/>
          <w:sz w:val="24"/>
          <w:szCs w:val="24"/>
        </w:rPr>
        <w:t>классификаци</w:t>
      </w:r>
      <w:r w:rsidR="00FD3BBA" w:rsidRPr="00504CE9">
        <w:rPr>
          <w:rStyle w:val="s0"/>
          <w:sz w:val="24"/>
          <w:szCs w:val="24"/>
        </w:rPr>
        <w:t>и</w:t>
      </w:r>
      <w:r w:rsidR="00783ABC" w:rsidRPr="00504CE9">
        <w:rPr>
          <w:rStyle w:val="s0"/>
          <w:sz w:val="24"/>
          <w:szCs w:val="24"/>
        </w:rPr>
        <w:t xml:space="preserve"> рисков и составление регистра</w:t>
      </w:r>
      <w:r w:rsidRPr="00504CE9">
        <w:rPr>
          <w:rStyle w:val="s0"/>
          <w:sz w:val="24"/>
          <w:szCs w:val="24"/>
        </w:rPr>
        <w:t xml:space="preserve"> риск</w:t>
      </w:r>
      <w:r w:rsidR="00783ABC" w:rsidRPr="00504CE9">
        <w:rPr>
          <w:rStyle w:val="s0"/>
          <w:sz w:val="24"/>
          <w:szCs w:val="24"/>
        </w:rPr>
        <w:t>ов</w:t>
      </w:r>
      <w:r w:rsidRPr="00504CE9">
        <w:rPr>
          <w:rStyle w:val="s0"/>
          <w:sz w:val="24"/>
          <w:szCs w:val="24"/>
        </w:rPr>
        <w:t xml:space="preserve"> (</w:t>
      </w:r>
      <w:r w:rsidR="00783ABC" w:rsidRPr="00504CE9">
        <w:rPr>
          <w:rStyle w:val="s0"/>
          <w:sz w:val="24"/>
          <w:szCs w:val="24"/>
        </w:rPr>
        <w:t xml:space="preserve">формирование перечня рисков, </w:t>
      </w:r>
      <w:r w:rsidRPr="00504CE9">
        <w:rPr>
          <w:rStyle w:val="s0"/>
          <w:sz w:val="24"/>
          <w:szCs w:val="24"/>
        </w:rPr>
        <w:t>анал</w:t>
      </w:r>
      <w:r w:rsidR="004F1F5F" w:rsidRPr="00504CE9">
        <w:rPr>
          <w:rStyle w:val="s0"/>
          <w:sz w:val="24"/>
          <w:szCs w:val="24"/>
        </w:rPr>
        <w:t>из всех возможных причин ущерба</w:t>
      </w:r>
      <w:r w:rsidRPr="00504CE9">
        <w:rPr>
          <w:rStyle w:val="s0"/>
          <w:sz w:val="24"/>
          <w:szCs w:val="24"/>
        </w:rPr>
        <w:t>);</w:t>
      </w:r>
    </w:p>
    <w:p w14:paraId="301B208C" w14:textId="066420B9" w:rsidR="003D5877" w:rsidRPr="00504CE9" w:rsidRDefault="003D5877" w:rsidP="00AD2224">
      <w:pPr>
        <w:pStyle w:val="a0"/>
        <w:numPr>
          <w:ilvl w:val="2"/>
          <w:numId w:val="1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оценка рисков</w:t>
      </w:r>
      <w:r w:rsidR="00707061" w:rsidRPr="00504CE9">
        <w:rPr>
          <w:rStyle w:val="s0"/>
          <w:sz w:val="24"/>
          <w:szCs w:val="24"/>
        </w:rPr>
        <w:t>;</w:t>
      </w:r>
    </w:p>
    <w:p w14:paraId="43DADD45" w14:textId="399DC9B1" w:rsidR="00F56D62" w:rsidRPr="00504CE9" w:rsidRDefault="00F56D62" w:rsidP="00AD2224">
      <w:pPr>
        <w:pStyle w:val="a0"/>
        <w:numPr>
          <w:ilvl w:val="2"/>
          <w:numId w:val="10"/>
        </w:numPr>
        <w:tabs>
          <w:tab w:val="left" w:pos="1134"/>
        </w:tabs>
        <w:spacing w:line="240" w:lineRule="auto"/>
        <w:ind w:left="0" w:firstLine="567"/>
        <w:jc w:val="both"/>
        <w:rPr>
          <w:rStyle w:val="s0"/>
          <w:sz w:val="24"/>
          <w:szCs w:val="24"/>
        </w:rPr>
      </w:pPr>
      <w:r w:rsidRPr="00504CE9">
        <w:rPr>
          <w:rStyle w:val="s0"/>
          <w:sz w:val="24"/>
          <w:szCs w:val="24"/>
        </w:rPr>
        <w:t>разработка и исполнение планов мероприятий по управлению рисками;</w:t>
      </w:r>
    </w:p>
    <w:p w14:paraId="267CD838" w14:textId="48AE2C29" w:rsidR="003D5877" w:rsidRPr="00D441C3" w:rsidRDefault="00112E00" w:rsidP="00AD2224">
      <w:pPr>
        <w:pStyle w:val="a0"/>
        <w:numPr>
          <w:ilvl w:val="2"/>
          <w:numId w:val="10"/>
        </w:numPr>
        <w:tabs>
          <w:tab w:val="left" w:pos="1134"/>
        </w:tabs>
        <w:spacing w:line="240" w:lineRule="auto"/>
        <w:ind w:left="0" w:firstLine="567"/>
        <w:jc w:val="both"/>
        <w:rPr>
          <w:rStyle w:val="s0"/>
          <w:color w:val="auto"/>
          <w:sz w:val="24"/>
          <w:szCs w:val="24"/>
        </w:rPr>
      </w:pPr>
      <w:r w:rsidRPr="00504CE9">
        <w:rPr>
          <w:rStyle w:val="s0"/>
          <w:sz w:val="24"/>
          <w:szCs w:val="24"/>
        </w:rPr>
        <w:t>мониторинг</w:t>
      </w:r>
      <w:r w:rsidR="00783ABC" w:rsidRPr="00504CE9">
        <w:rPr>
          <w:rStyle w:val="s0"/>
          <w:sz w:val="24"/>
          <w:szCs w:val="24"/>
        </w:rPr>
        <w:t>, систематическое и постоянное отслеживание рисков</w:t>
      </w:r>
      <w:r w:rsidR="003D5877" w:rsidRPr="00504CE9">
        <w:rPr>
          <w:rStyle w:val="s0"/>
          <w:sz w:val="24"/>
          <w:szCs w:val="24"/>
        </w:rPr>
        <w:t>;</w:t>
      </w:r>
    </w:p>
    <w:p w14:paraId="1E7FB18A" w14:textId="3E674B50" w:rsidR="003D5877" w:rsidRPr="00504CE9" w:rsidRDefault="002D5D9E" w:rsidP="00AD2224">
      <w:pPr>
        <w:pStyle w:val="a0"/>
        <w:numPr>
          <w:ilvl w:val="2"/>
          <w:numId w:val="1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совершенствование</w:t>
      </w:r>
      <w:r w:rsidR="003D5877" w:rsidRPr="00504CE9">
        <w:rPr>
          <w:rStyle w:val="s0"/>
          <w:sz w:val="24"/>
          <w:szCs w:val="24"/>
        </w:rPr>
        <w:t xml:space="preserve"> системы управления рисками.</w:t>
      </w:r>
    </w:p>
    <w:p w14:paraId="23CAC2C4" w14:textId="6440EF17" w:rsidR="003D5877" w:rsidRPr="00504CE9" w:rsidRDefault="00CF283D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2100"/>
      <w:bookmarkEnd w:id="1"/>
      <w:r w:rsidRPr="00504CE9">
        <w:rPr>
          <w:rStyle w:val="s0"/>
          <w:sz w:val="24"/>
          <w:szCs w:val="24"/>
        </w:rPr>
        <w:t>Настоящая Политика, утвержденная Советом директоров</w:t>
      </w:r>
      <w:r w:rsidR="00724494" w:rsidRPr="00504CE9">
        <w:rPr>
          <w:rStyle w:val="s0"/>
          <w:sz w:val="24"/>
          <w:szCs w:val="24"/>
        </w:rPr>
        <w:t xml:space="preserve">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="00724494" w:rsidRPr="00504CE9">
        <w:rPr>
          <w:rStyle w:val="s0"/>
          <w:sz w:val="24"/>
          <w:szCs w:val="24"/>
        </w:rPr>
        <w:t>,</w:t>
      </w:r>
      <w:r w:rsidRPr="00504CE9">
        <w:rPr>
          <w:rStyle w:val="s0"/>
          <w:sz w:val="24"/>
          <w:szCs w:val="24"/>
        </w:rPr>
        <w:t xml:space="preserve"> разработана структурным подразделением, ответственным за управление рисками в</w:t>
      </w:r>
      <w:r w:rsidR="003D5877" w:rsidRPr="00504CE9">
        <w:rPr>
          <w:rStyle w:val="s0"/>
          <w:sz w:val="24"/>
          <w:szCs w:val="24"/>
        </w:rPr>
        <w:t xml:space="preserve"> целях </w:t>
      </w:r>
      <w:r w:rsidR="003D5877" w:rsidRPr="00504CE9">
        <w:rPr>
          <w:rFonts w:ascii="Times New Roman" w:hAnsi="Times New Roman" w:cs="Times New Roman"/>
          <w:sz w:val="24"/>
        </w:rPr>
        <w:t>обеспечен</w:t>
      </w:r>
      <w:r w:rsidR="00AB4276" w:rsidRPr="00504CE9">
        <w:rPr>
          <w:rFonts w:ascii="Times New Roman" w:hAnsi="Times New Roman" w:cs="Times New Roman"/>
          <w:sz w:val="24"/>
        </w:rPr>
        <w:t>ия</w:t>
      </w:r>
      <w:r w:rsidR="00AB4276" w:rsidRPr="00504CE9">
        <w:rPr>
          <w:rStyle w:val="s0"/>
          <w:szCs w:val="24"/>
        </w:rPr>
        <w:t xml:space="preserve"> </w:t>
      </w:r>
      <w:r w:rsidR="00AB4276" w:rsidRPr="00504CE9">
        <w:rPr>
          <w:rStyle w:val="s0"/>
          <w:sz w:val="24"/>
          <w:szCs w:val="24"/>
        </w:rPr>
        <w:t>системы управления рисками</w:t>
      </w:r>
      <w:r w:rsidRPr="00504CE9">
        <w:rPr>
          <w:rStyle w:val="s0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(далее – СУР)</w:t>
      </w:r>
      <w:r w:rsidRPr="00504CE9">
        <w:rPr>
          <w:rStyle w:val="s0"/>
          <w:sz w:val="24"/>
          <w:szCs w:val="24"/>
        </w:rPr>
        <w:t>.</w:t>
      </w:r>
    </w:p>
    <w:p w14:paraId="1350CB32" w14:textId="646B1548" w:rsidR="00134F7A" w:rsidRPr="00504CE9" w:rsidRDefault="00134F7A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>Настоящи</w:t>
      </w:r>
      <w:r w:rsidR="00CF283D" w:rsidRPr="00504CE9">
        <w:rPr>
          <w:rFonts w:ascii="Times New Roman" w:hAnsi="Times New Roman" w:cs="Times New Roman"/>
          <w:sz w:val="24"/>
          <w:szCs w:val="24"/>
        </w:rPr>
        <w:t>е П</w:t>
      </w:r>
      <w:r w:rsidR="00B43C0F" w:rsidRPr="00504CE9">
        <w:rPr>
          <w:rFonts w:ascii="Times New Roman" w:hAnsi="Times New Roman" w:cs="Times New Roman"/>
          <w:sz w:val="24"/>
          <w:szCs w:val="24"/>
        </w:rPr>
        <w:t>олитика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8F78D4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>т:</w:t>
      </w:r>
    </w:p>
    <w:p w14:paraId="1D8FEE52" w14:textId="58905AF7" w:rsidR="00134F7A" w:rsidRPr="00504CE9" w:rsidRDefault="00C7178F" w:rsidP="00AD2224">
      <w:pPr>
        <w:pStyle w:val="a0"/>
        <w:numPr>
          <w:ilvl w:val="2"/>
          <w:numId w:val="28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>о</w:t>
      </w:r>
      <w:r w:rsidR="004C71CF" w:rsidRPr="00504CE9">
        <w:rPr>
          <w:rFonts w:ascii="Times New Roman" w:hAnsi="Times New Roman" w:cs="Times New Roman"/>
          <w:sz w:val="24"/>
          <w:szCs w:val="24"/>
        </w:rPr>
        <w:t>бщие подходы к о</w:t>
      </w:r>
      <w:r w:rsidR="00134F7A" w:rsidRPr="00504CE9">
        <w:rPr>
          <w:rFonts w:ascii="Times New Roman" w:hAnsi="Times New Roman" w:cs="Times New Roman"/>
          <w:sz w:val="24"/>
          <w:szCs w:val="24"/>
        </w:rPr>
        <w:t>рганизаци</w:t>
      </w:r>
      <w:r w:rsidR="004C71CF" w:rsidRPr="00504CE9">
        <w:rPr>
          <w:rFonts w:ascii="Times New Roman" w:hAnsi="Times New Roman" w:cs="Times New Roman"/>
          <w:sz w:val="24"/>
          <w:szCs w:val="24"/>
        </w:rPr>
        <w:t>и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="00134F7A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5B67943" w14:textId="7265F6DA" w:rsidR="00134F7A" w:rsidRPr="00504CE9" w:rsidRDefault="00C7178F" w:rsidP="00AD2224">
      <w:pPr>
        <w:pStyle w:val="a0"/>
        <w:numPr>
          <w:ilvl w:val="2"/>
          <w:numId w:val="28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последовательные </w:t>
      </w:r>
      <w:r w:rsidR="00134F7A" w:rsidRPr="00504CE9">
        <w:rPr>
          <w:rFonts w:ascii="Times New Roman" w:hAnsi="Times New Roman" w:cs="Times New Roman"/>
          <w:sz w:val="24"/>
          <w:szCs w:val="24"/>
        </w:rPr>
        <w:t>этапы процесса управления рисками и обмена информацией о рисках в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92326E" w:rsidRPr="00504CE9">
        <w:rPr>
          <w:rFonts w:ascii="Times New Roman" w:hAnsi="Times New Roman" w:cs="Times New Roman"/>
          <w:sz w:val="24"/>
          <w:szCs w:val="24"/>
        </w:rPr>
        <w:t>е</w:t>
      </w:r>
      <w:r w:rsidR="00134F7A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456BF08" w14:textId="62575B88" w:rsidR="00134F7A" w:rsidRPr="00504CE9" w:rsidRDefault="00C7178F" w:rsidP="00AD2224">
      <w:pPr>
        <w:pStyle w:val="a0"/>
        <w:numPr>
          <w:ilvl w:val="2"/>
          <w:numId w:val="28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механизмы 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осуществления мониторинга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и отдельных аспектов деятельности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в части управления рисками;</w:t>
      </w:r>
    </w:p>
    <w:p w14:paraId="7EEB5884" w14:textId="7F2BBEFE" w:rsidR="00134F7A" w:rsidRPr="00504CE9" w:rsidRDefault="00C7178F" w:rsidP="00AD2224">
      <w:pPr>
        <w:pStyle w:val="a0"/>
        <w:numPr>
          <w:ilvl w:val="2"/>
          <w:numId w:val="28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>элементы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, связывающие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с процессами планирования, бюджетирования и мотивации;</w:t>
      </w:r>
    </w:p>
    <w:p w14:paraId="25AFAC27" w14:textId="2B193275" w:rsidR="00134F7A" w:rsidRPr="00504CE9" w:rsidRDefault="00C7178F" w:rsidP="00AD2224">
      <w:pPr>
        <w:pStyle w:val="a0"/>
        <w:numPr>
          <w:ilvl w:val="2"/>
          <w:numId w:val="28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 w:rsidR="003622C3" w:rsidRPr="00504CE9">
        <w:rPr>
          <w:rFonts w:ascii="Times New Roman" w:hAnsi="Times New Roman" w:cs="Times New Roman"/>
          <w:sz w:val="24"/>
          <w:szCs w:val="24"/>
        </w:rPr>
        <w:t>СУР</w:t>
      </w:r>
      <w:r w:rsidR="00D214E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, а также критерии эффективности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134F7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6989">
        <w:rPr>
          <w:rFonts w:ascii="Times New Roman" w:hAnsi="Times New Roman" w:cs="Times New Roman"/>
          <w:sz w:val="24"/>
          <w:szCs w:val="24"/>
        </w:rPr>
        <w:t>Обществ</w:t>
      </w:r>
      <w:r w:rsidR="000E6989" w:rsidRPr="00504CE9">
        <w:rPr>
          <w:rFonts w:ascii="Times New Roman" w:hAnsi="Times New Roman" w:cs="Times New Roman"/>
          <w:sz w:val="24"/>
          <w:szCs w:val="24"/>
        </w:rPr>
        <w:t>а</w:t>
      </w:r>
      <w:r w:rsidR="00134F7A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5F6C12BB" w14:textId="3AB1B3D4" w:rsidR="00F153D1" w:rsidRPr="00504CE9" w:rsidRDefault="00CF283D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7F50B2" w:rsidRPr="00504CE9">
        <w:rPr>
          <w:rFonts w:ascii="Times New Roman" w:hAnsi="Times New Roman" w:cs="Times New Roman"/>
          <w:sz w:val="24"/>
          <w:szCs w:val="24"/>
        </w:rPr>
        <w:t xml:space="preserve">Политика включает следующие </w:t>
      </w:r>
      <w:r w:rsidR="00E3409F" w:rsidRPr="00504CE9">
        <w:rPr>
          <w:rFonts w:ascii="Times New Roman" w:hAnsi="Times New Roman" w:cs="Times New Roman"/>
          <w:sz w:val="24"/>
          <w:szCs w:val="24"/>
        </w:rPr>
        <w:t>п</w:t>
      </w:r>
      <w:r w:rsidR="007F50B2" w:rsidRPr="00504CE9">
        <w:rPr>
          <w:rFonts w:ascii="Times New Roman" w:hAnsi="Times New Roman" w:cs="Times New Roman"/>
          <w:sz w:val="24"/>
          <w:szCs w:val="24"/>
        </w:rPr>
        <w:t>риложения, которые являются неотъемлемой частью:</w:t>
      </w:r>
    </w:p>
    <w:p w14:paraId="50178379" w14:textId="0753E012" w:rsidR="00582596" w:rsidRPr="00504CE9" w:rsidRDefault="00C7178F" w:rsidP="00AD2224">
      <w:pPr>
        <w:pStyle w:val="a0"/>
        <w:numPr>
          <w:ilvl w:val="2"/>
          <w:numId w:val="29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F153D1" w:rsidRPr="00504CE9">
        <w:rPr>
          <w:rFonts w:ascii="Times New Roman" w:hAnsi="Times New Roman" w:cs="Times New Roman"/>
          <w:sz w:val="24"/>
          <w:szCs w:val="24"/>
        </w:rPr>
        <w:t xml:space="preserve">и требования к минимальному содержанию отчета по рискам </w:t>
      </w:r>
      <w:r w:rsidRPr="00504CE9">
        <w:rPr>
          <w:rFonts w:ascii="Times New Roman" w:hAnsi="Times New Roman" w:cs="Times New Roman"/>
          <w:sz w:val="24"/>
          <w:szCs w:val="24"/>
        </w:rPr>
        <w:br/>
      </w:r>
      <w:r w:rsidR="00F153D1" w:rsidRPr="00504CE9">
        <w:rPr>
          <w:rFonts w:ascii="Times New Roman" w:hAnsi="Times New Roman" w:cs="Times New Roman"/>
          <w:sz w:val="24"/>
          <w:szCs w:val="24"/>
        </w:rPr>
        <w:t>(приложение 1);</w:t>
      </w:r>
    </w:p>
    <w:p w14:paraId="311B963E" w14:textId="25AAB7E3" w:rsidR="00F153D1" w:rsidRPr="00504CE9" w:rsidRDefault="00C7178F" w:rsidP="00AD2224">
      <w:pPr>
        <w:pStyle w:val="a0"/>
        <w:numPr>
          <w:ilvl w:val="2"/>
          <w:numId w:val="29"/>
        </w:numPr>
        <w:tabs>
          <w:tab w:val="left" w:pos="72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F153D1" w:rsidRPr="00504CE9">
        <w:rPr>
          <w:rFonts w:ascii="Times New Roman" w:hAnsi="Times New Roman" w:cs="Times New Roman"/>
          <w:sz w:val="24"/>
          <w:szCs w:val="24"/>
        </w:rPr>
        <w:t>предоставления отчетов по рискам (приложение 2).</w:t>
      </w:r>
    </w:p>
    <w:p w14:paraId="0A5FA7D6" w14:textId="6C76065B" w:rsidR="00582596" w:rsidRPr="00504CE9" w:rsidRDefault="003D24A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Политика не охват</w:t>
      </w:r>
      <w:r w:rsidR="003622C3" w:rsidRPr="00504CE9">
        <w:rPr>
          <w:rFonts w:ascii="Times New Roman" w:hAnsi="Times New Roman" w:cs="Times New Roman"/>
          <w:sz w:val="24"/>
          <w:szCs w:val="24"/>
        </w:rPr>
        <w:t>ывает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все возможные сценарии, которые могут возникнуть в процессе практического применения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2B67205" w14:textId="6B5FC596" w:rsidR="003D24AF" w:rsidRPr="00504CE9" w:rsidRDefault="003D24A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Внедрение и совершенствование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достижения стратегически</w:t>
      </w:r>
      <w:r w:rsidR="00C46510" w:rsidRPr="00504CE9">
        <w:rPr>
          <w:rFonts w:ascii="Times New Roman" w:hAnsi="Times New Roman" w:cs="Times New Roman"/>
          <w:sz w:val="24"/>
          <w:szCs w:val="24"/>
        </w:rPr>
        <w:t xml:space="preserve">х и операционных целей </w:t>
      </w:r>
      <w:r w:rsidR="002F0B56">
        <w:rPr>
          <w:rFonts w:ascii="Times New Roman" w:hAnsi="Times New Roman" w:cs="Times New Roman"/>
          <w:sz w:val="24"/>
          <w:szCs w:val="24"/>
        </w:rPr>
        <w:t>Обществ</w:t>
      </w:r>
      <w:r w:rsidR="002F0B56" w:rsidRPr="00504CE9">
        <w:rPr>
          <w:rFonts w:ascii="Times New Roman" w:hAnsi="Times New Roman" w:cs="Times New Roman"/>
          <w:sz w:val="24"/>
          <w:szCs w:val="24"/>
        </w:rPr>
        <w:t>а</w:t>
      </w:r>
      <w:r w:rsidR="00C46510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7C40E2E9" w14:textId="77777777" w:rsidR="003D24AF" w:rsidRPr="00504CE9" w:rsidRDefault="005E0225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является повышение эффективности упр</w:t>
      </w:r>
      <w:r w:rsidR="00F65EDB" w:rsidRPr="00504CE9">
        <w:rPr>
          <w:rFonts w:ascii="Times New Roman" w:hAnsi="Times New Roman" w:cs="Times New Roman"/>
          <w:sz w:val="24"/>
          <w:szCs w:val="24"/>
        </w:rPr>
        <w:t>авления угрозами и возможностями</w:t>
      </w:r>
      <w:r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F65EDB" w:rsidRPr="00504CE9">
        <w:rPr>
          <w:rFonts w:ascii="Times New Roman" w:hAnsi="Times New Roman" w:cs="Times New Roman"/>
          <w:sz w:val="24"/>
          <w:szCs w:val="24"/>
        </w:rPr>
        <w:t>включая следующие меры</w:t>
      </w:r>
      <w:r w:rsidRPr="00504CE9">
        <w:rPr>
          <w:rFonts w:ascii="Times New Roman" w:hAnsi="Times New Roman" w:cs="Times New Roman"/>
          <w:sz w:val="24"/>
          <w:szCs w:val="24"/>
        </w:rPr>
        <w:t>:</w:t>
      </w:r>
    </w:p>
    <w:p w14:paraId="604DEE38" w14:textId="39A2BDD2" w:rsidR="005E0225" w:rsidRPr="00504CE9" w:rsidRDefault="005E0225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разработка и применение единообразных и последовательных подходов к выявлению, оценке и управлению рисками </w:t>
      </w:r>
      <w:r w:rsidR="004C71CF" w:rsidRPr="00504CE9">
        <w:rPr>
          <w:rFonts w:ascii="Times New Roman" w:hAnsi="Times New Roman" w:cs="Times New Roman"/>
          <w:sz w:val="24"/>
          <w:szCs w:val="24"/>
        </w:rPr>
        <w:t xml:space="preserve">в </w:t>
      </w:r>
      <w:r w:rsidR="002F0B56">
        <w:rPr>
          <w:rFonts w:ascii="Times New Roman" w:hAnsi="Times New Roman" w:cs="Times New Roman"/>
          <w:sz w:val="24"/>
          <w:szCs w:val="24"/>
        </w:rPr>
        <w:t>Обществ</w:t>
      </w:r>
      <w:r w:rsidR="00813860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>, упрощение процедур обмена информацией о рисках по вертикали (управление) и по горизонтали (обмен опытом);</w:t>
      </w:r>
    </w:p>
    <w:p w14:paraId="28B8B1A3" w14:textId="7D989CC0" w:rsidR="005E0225" w:rsidRPr="00504CE9" w:rsidRDefault="005E0225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формирование возможности для </w:t>
      </w:r>
      <w:r w:rsidR="002F0B56">
        <w:rPr>
          <w:rFonts w:ascii="Times New Roman" w:hAnsi="Times New Roman" w:cs="Times New Roman"/>
          <w:sz w:val="24"/>
          <w:szCs w:val="24"/>
        </w:rPr>
        <w:t>Обществ</w:t>
      </w:r>
      <w:r w:rsidR="002F0B56" w:rsidRPr="00504CE9">
        <w:rPr>
          <w:rFonts w:ascii="Times New Roman" w:hAnsi="Times New Roman" w:cs="Times New Roman"/>
          <w:sz w:val="24"/>
          <w:szCs w:val="24"/>
        </w:rPr>
        <w:t>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92662" w:rsidRPr="00504CE9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504CE9">
        <w:rPr>
          <w:rFonts w:ascii="Times New Roman" w:hAnsi="Times New Roman" w:cs="Times New Roman"/>
          <w:sz w:val="24"/>
          <w:szCs w:val="24"/>
        </w:rPr>
        <w:t>и отслеживать</w:t>
      </w:r>
      <w:r w:rsidR="000933F3" w:rsidRPr="00504CE9">
        <w:rPr>
          <w:rFonts w:ascii="Times New Roman" w:hAnsi="Times New Roman" w:cs="Times New Roman"/>
          <w:sz w:val="24"/>
          <w:szCs w:val="24"/>
        </w:rPr>
        <w:t xml:space="preserve"> качество управления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</w:t>
      </w:r>
      <w:r w:rsidR="00813860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 основе четких и понятных критериев;</w:t>
      </w:r>
    </w:p>
    <w:p w14:paraId="50838524" w14:textId="58B16E5A" w:rsidR="005E0225" w:rsidRPr="00504CE9" w:rsidRDefault="005E0225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формирование информационной базы для п</w:t>
      </w:r>
      <w:r w:rsidR="00704512" w:rsidRPr="00504CE9">
        <w:rPr>
          <w:rFonts w:ascii="Times New Roman" w:hAnsi="Times New Roman" w:cs="Times New Roman"/>
          <w:sz w:val="24"/>
          <w:szCs w:val="24"/>
        </w:rPr>
        <w:t>остроения системы учета активов</w:t>
      </w:r>
      <w:r w:rsidR="0092326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6097A87E" w14:textId="77777777" w:rsidR="005E0225" w:rsidRPr="00504CE9" w:rsidRDefault="005E0225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оперативное реагирование на возникающие рисковые события, отслеживание изменений внешней и внутренней среды;</w:t>
      </w:r>
    </w:p>
    <w:p w14:paraId="3527D1A0" w14:textId="77777777" w:rsidR="005E0225" w:rsidRPr="00504CE9" w:rsidRDefault="005E0225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организация целенаправленной деятельности по управлению рисками с целью снижения их до приемлемого уровня;</w:t>
      </w:r>
    </w:p>
    <w:p w14:paraId="53A1B786" w14:textId="48B99284" w:rsidR="005E0225" w:rsidRPr="00504CE9" w:rsidRDefault="005E0225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систематизация и дальнейшее накопление информации о рисках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, повышение управляемости бизнес</w:t>
      </w:r>
      <w:r w:rsidR="00704512" w:rsidRPr="00504CE9">
        <w:rPr>
          <w:rFonts w:ascii="Times New Roman" w:hAnsi="Times New Roman" w:cs="Times New Roman"/>
          <w:sz w:val="24"/>
          <w:szCs w:val="24"/>
        </w:rPr>
        <w:t xml:space="preserve">-процессов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E0A65B2" w14:textId="569FF9F6" w:rsidR="005E0225" w:rsidRPr="00504CE9" w:rsidRDefault="00704512" w:rsidP="00AD2224">
      <w:pPr>
        <w:pStyle w:val="a0"/>
        <w:numPr>
          <w:ilvl w:val="2"/>
          <w:numId w:val="30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достижение целей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5E0225" w:rsidRPr="00504CE9">
        <w:rPr>
          <w:rFonts w:ascii="Times New Roman" w:hAnsi="Times New Roman" w:cs="Times New Roman"/>
          <w:sz w:val="24"/>
          <w:szCs w:val="24"/>
        </w:rPr>
        <w:t xml:space="preserve"> посредством повышения эффективности и оптимизации управления рисками.</w:t>
      </w:r>
    </w:p>
    <w:p w14:paraId="6FEC4B95" w14:textId="4270226B" w:rsidR="00582596" w:rsidRPr="00504CE9" w:rsidRDefault="00315A0D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71C7EF3" w14:textId="73C6A252" w:rsidR="00582596" w:rsidRPr="00504CE9" w:rsidRDefault="0092326E" w:rsidP="00AD2224">
      <w:pPr>
        <w:pStyle w:val="a0"/>
        <w:numPr>
          <w:ilvl w:val="2"/>
          <w:numId w:val="31"/>
        </w:numPr>
        <w:tabs>
          <w:tab w:val="left" w:pos="709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r w:rsidR="00315A0D" w:rsidRPr="00504CE9">
        <w:rPr>
          <w:rFonts w:ascii="Times New Roman" w:hAnsi="Times New Roman" w:cs="Times New Roman"/>
          <w:sz w:val="24"/>
          <w:szCs w:val="24"/>
        </w:rPr>
        <w:t>возникновени</w:t>
      </w:r>
      <w:r w:rsidRPr="00504CE9">
        <w:rPr>
          <w:rFonts w:ascii="Times New Roman" w:hAnsi="Times New Roman" w:cs="Times New Roman"/>
          <w:sz w:val="24"/>
          <w:szCs w:val="24"/>
        </w:rPr>
        <w:t>я</w:t>
      </w:r>
      <w:r w:rsidR="00315A0D" w:rsidRPr="00504CE9">
        <w:rPr>
          <w:rFonts w:ascii="Times New Roman" w:hAnsi="Times New Roman" w:cs="Times New Roman"/>
          <w:sz w:val="24"/>
          <w:szCs w:val="24"/>
        </w:rPr>
        <w:t xml:space="preserve"> событий, которые угрожают достижению стратегических и операционных целей;</w:t>
      </w:r>
    </w:p>
    <w:p w14:paraId="7B3F18CD" w14:textId="1F03F63B" w:rsidR="00315A0D" w:rsidRPr="00504CE9" w:rsidRDefault="00D52552" w:rsidP="00AD2224">
      <w:pPr>
        <w:pStyle w:val="a0"/>
        <w:numPr>
          <w:ilvl w:val="2"/>
          <w:numId w:val="31"/>
        </w:numPr>
        <w:tabs>
          <w:tab w:val="left" w:pos="709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сокращ</w:t>
      </w:r>
      <w:r w:rsidR="0092326E" w:rsidRPr="00504CE9">
        <w:rPr>
          <w:rFonts w:ascii="Times New Roman" w:hAnsi="Times New Roman" w:cs="Times New Roman"/>
          <w:sz w:val="24"/>
          <w:szCs w:val="24"/>
        </w:rPr>
        <w:t>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315A0D" w:rsidRPr="00504CE9">
        <w:rPr>
          <w:rFonts w:ascii="Times New Roman" w:hAnsi="Times New Roman" w:cs="Times New Roman"/>
          <w:sz w:val="24"/>
          <w:szCs w:val="24"/>
        </w:rPr>
        <w:t>влияни</w:t>
      </w:r>
      <w:r w:rsidR="0092326E" w:rsidRPr="00504CE9">
        <w:rPr>
          <w:rFonts w:ascii="Times New Roman" w:hAnsi="Times New Roman" w:cs="Times New Roman"/>
          <w:sz w:val="24"/>
          <w:szCs w:val="24"/>
        </w:rPr>
        <w:t>я</w:t>
      </w:r>
      <w:r w:rsidR="00315A0D" w:rsidRPr="00504CE9">
        <w:rPr>
          <w:rFonts w:ascii="Times New Roman" w:hAnsi="Times New Roman" w:cs="Times New Roman"/>
          <w:sz w:val="24"/>
          <w:szCs w:val="24"/>
        </w:rPr>
        <w:t xml:space="preserve"> таких событий, если они наступают, до приемлемого уровня;</w:t>
      </w:r>
    </w:p>
    <w:p w14:paraId="3EA75939" w14:textId="760A0501" w:rsidR="00315A0D" w:rsidRPr="00504CE9" w:rsidRDefault="00315A0D" w:rsidP="00AD2224">
      <w:pPr>
        <w:pStyle w:val="a0"/>
        <w:numPr>
          <w:ilvl w:val="2"/>
          <w:numId w:val="31"/>
        </w:numPr>
        <w:tabs>
          <w:tab w:val="left" w:pos="709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эффективно</w:t>
      </w:r>
      <w:r w:rsidR="0092326E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92326E" w:rsidRPr="00504CE9">
        <w:rPr>
          <w:rFonts w:ascii="Times New Roman" w:hAnsi="Times New Roman" w:cs="Times New Roman"/>
          <w:sz w:val="24"/>
          <w:szCs w:val="24"/>
        </w:rPr>
        <w:t xml:space="preserve">реагирование </w:t>
      </w:r>
      <w:r w:rsidRPr="00504CE9">
        <w:rPr>
          <w:rFonts w:ascii="Times New Roman" w:hAnsi="Times New Roman" w:cs="Times New Roman"/>
          <w:sz w:val="24"/>
          <w:szCs w:val="24"/>
        </w:rPr>
        <w:t>на неожиданные ситуации и управлять ими;</w:t>
      </w:r>
    </w:p>
    <w:p w14:paraId="3516B726" w14:textId="1B2C2C23" w:rsidR="00315A0D" w:rsidRPr="00504CE9" w:rsidRDefault="0092326E" w:rsidP="00AD2224">
      <w:pPr>
        <w:pStyle w:val="a0"/>
        <w:numPr>
          <w:ilvl w:val="2"/>
          <w:numId w:val="31"/>
        </w:numPr>
        <w:tabs>
          <w:tab w:val="left" w:pos="709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поддержание систематического </w:t>
      </w:r>
      <w:r w:rsidR="00315A0D" w:rsidRPr="00504CE9">
        <w:rPr>
          <w:rFonts w:ascii="Times New Roman" w:hAnsi="Times New Roman" w:cs="Times New Roman"/>
          <w:sz w:val="24"/>
          <w:szCs w:val="24"/>
        </w:rPr>
        <w:t>процесс</w:t>
      </w:r>
      <w:r w:rsidRPr="00504CE9">
        <w:rPr>
          <w:rFonts w:ascii="Times New Roman" w:hAnsi="Times New Roman" w:cs="Times New Roman"/>
          <w:sz w:val="24"/>
          <w:szCs w:val="24"/>
        </w:rPr>
        <w:t>а</w:t>
      </w:r>
      <w:r w:rsidR="00315A0D" w:rsidRPr="00504CE9">
        <w:rPr>
          <w:rFonts w:ascii="Times New Roman" w:hAnsi="Times New Roman" w:cs="Times New Roman"/>
          <w:sz w:val="24"/>
          <w:szCs w:val="24"/>
        </w:rPr>
        <w:t xml:space="preserve"> управления рисками, являющи</w:t>
      </w:r>
      <w:r w:rsidRPr="00504CE9">
        <w:rPr>
          <w:rFonts w:ascii="Times New Roman" w:hAnsi="Times New Roman" w:cs="Times New Roman"/>
          <w:sz w:val="24"/>
          <w:szCs w:val="24"/>
        </w:rPr>
        <w:t>х</w:t>
      </w:r>
      <w:r w:rsidR="00315A0D" w:rsidRPr="00504CE9">
        <w:rPr>
          <w:rFonts w:ascii="Times New Roman" w:hAnsi="Times New Roman" w:cs="Times New Roman"/>
          <w:sz w:val="24"/>
          <w:szCs w:val="24"/>
        </w:rPr>
        <w:t xml:space="preserve">ся частью общего процесса обеспечения эффективной </w:t>
      </w:r>
      <w:r w:rsidR="00704512" w:rsidRPr="00504CE9">
        <w:rPr>
          <w:rFonts w:ascii="Times New Roman" w:hAnsi="Times New Roman" w:cs="Times New Roman"/>
          <w:sz w:val="24"/>
          <w:szCs w:val="24"/>
        </w:rPr>
        <w:t>внутренней контролирующей среды</w:t>
      </w:r>
      <w:r w:rsidR="00315A0D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437D05AB" w14:textId="0EB30B2A" w:rsidR="00315A0D" w:rsidRPr="00504CE9" w:rsidRDefault="00ED2D9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СУР</w:t>
      </w:r>
      <w:r w:rsidR="00E43F1B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D52552" w:rsidRPr="00504CE9">
        <w:rPr>
          <w:rFonts w:ascii="Times New Roman" w:hAnsi="Times New Roman" w:cs="Times New Roman"/>
          <w:sz w:val="24"/>
          <w:szCs w:val="24"/>
        </w:rPr>
        <w:t>с</w:t>
      </w:r>
      <w:r w:rsidR="00E43F1B" w:rsidRPr="00504CE9">
        <w:rPr>
          <w:rFonts w:ascii="Times New Roman" w:hAnsi="Times New Roman" w:cs="Times New Roman"/>
          <w:sz w:val="24"/>
          <w:szCs w:val="24"/>
        </w:rPr>
        <w:t>пособств</w:t>
      </w:r>
      <w:r w:rsidR="00D52552" w:rsidRPr="00504CE9">
        <w:rPr>
          <w:rFonts w:ascii="Times New Roman" w:hAnsi="Times New Roman" w:cs="Times New Roman"/>
          <w:sz w:val="24"/>
          <w:szCs w:val="24"/>
        </w:rPr>
        <w:t>ует</w:t>
      </w:r>
      <w:r w:rsidR="00E43F1B" w:rsidRPr="00504CE9">
        <w:rPr>
          <w:rFonts w:ascii="Times New Roman" w:hAnsi="Times New Roman" w:cs="Times New Roman"/>
          <w:sz w:val="24"/>
          <w:szCs w:val="24"/>
        </w:rPr>
        <w:t xml:space="preserve"> получению дополнительного практического эффекта в следующих областях деятельности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E43F1B" w:rsidRPr="00504CE9">
        <w:rPr>
          <w:rFonts w:ascii="Times New Roman" w:hAnsi="Times New Roman" w:cs="Times New Roman"/>
          <w:sz w:val="24"/>
          <w:szCs w:val="24"/>
        </w:rPr>
        <w:t>:</w:t>
      </w:r>
    </w:p>
    <w:p w14:paraId="2E4F5B4C" w14:textId="37D8EC72" w:rsidR="00582596" w:rsidRPr="00504CE9" w:rsidRDefault="00501292" w:rsidP="00AD2224">
      <w:pPr>
        <w:pStyle w:val="a0"/>
        <w:numPr>
          <w:ilvl w:val="2"/>
          <w:numId w:val="3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iCs/>
          <w:sz w:val="24"/>
          <w:szCs w:val="24"/>
        </w:rPr>
        <w:t>в п</w:t>
      </w:r>
      <w:r w:rsidR="00955060" w:rsidRPr="00504CE9">
        <w:rPr>
          <w:rFonts w:ascii="Times New Roman" w:hAnsi="Times New Roman" w:cs="Times New Roman"/>
          <w:iCs/>
          <w:sz w:val="24"/>
          <w:szCs w:val="24"/>
        </w:rPr>
        <w:t>роцесс</w:t>
      </w:r>
      <w:r w:rsidRPr="00504CE9">
        <w:rPr>
          <w:rFonts w:ascii="Times New Roman" w:hAnsi="Times New Roman" w:cs="Times New Roman"/>
          <w:iCs/>
          <w:sz w:val="24"/>
          <w:szCs w:val="24"/>
        </w:rPr>
        <w:t>е</w:t>
      </w:r>
      <w:r w:rsidR="00955060" w:rsidRPr="00504CE9">
        <w:rPr>
          <w:rFonts w:ascii="Times New Roman" w:hAnsi="Times New Roman" w:cs="Times New Roman"/>
          <w:iCs/>
          <w:sz w:val="24"/>
          <w:szCs w:val="24"/>
        </w:rPr>
        <w:t xml:space="preserve"> стратегического планирования</w:t>
      </w:r>
      <w:r w:rsidR="0092326E" w:rsidRPr="00D441C3">
        <w:rPr>
          <w:rFonts w:ascii="Times New Roman" w:hAnsi="Times New Roman" w:cs="Times New Roman"/>
          <w:iCs/>
          <w:sz w:val="24"/>
          <w:szCs w:val="24"/>
        </w:rPr>
        <w:t>;</w:t>
      </w:r>
    </w:p>
    <w:p w14:paraId="356E34D9" w14:textId="2A14AC78" w:rsidR="00955060" w:rsidRPr="00504CE9" w:rsidRDefault="0001073C" w:rsidP="00AD2224">
      <w:pPr>
        <w:pStyle w:val="a0"/>
        <w:numPr>
          <w:ilvl w:val="2"/>
          <w:numId w:val="3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iCs/>
          <w:sz w:val="24"/>
          <w:szCs w:val="24"/>
        </w:rPr>
        <w:t>в б</w:t>
      </w:r>
      <w:r w:rsidR="00955060" w:rsidRPr="00504CE9">
        <w:rPr>
          <w:rFonts w:ascii="Times New Roman" w:hAnsi="Times New Roman" w:cs="Times New Roman"/>
          <w:iCs/>
          <w:sz w:val="24"/>
          <w:szCs w:val="24"/>
        </w:rPr>
        <w:t>юджетн</w:t>
      </w:r>
      <w:r w:rsidRPr="00504CE9">
        <w:rPr>
          <w:rFonts w:ascii="Times New Roman" w:hAnsi="Times New Roman" w:cs="Times New Roman"/>
          <w:iCs/>
          <w:sz w:val="24"/>
          <w:szCs w:val="24"/>
        </w:rPr>
        <w:t>ом</w:t>
      </w:r>
      <w:r w:rsidR="00955060" w:rsidRPr="00504CE9">
        <w:rPr>
          <w:rFonts w:ascii="Times New Roman" w:hAnsi="Times New Roman" w:cs="Times New Roman"/>
          <w:iCs/>
          <w:sz w:val="24"/>
          <w:szCs w:val="24"/>
        </w:rPr>
        <w:t xml:space="preserve"> процесс</w:t>
      </w:r>
      <w:r w:rsidRPr="00504CE9">
        <w:rPr>
          <w:rFonts w:ascii="Times New Roman" w:hAnsi="Times New Roman" w:cs="Times New Roman"/>
          <w:iCs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5FEE322F" w14:textId="01989FC7" w:rsidR="00955060" w:rsidRPr="00D441C3" w:rsidRDefault="0001073C" w:rsidP="00AD2224">
      <w:pPr>
        <w:pStyle w:val="a0"/>
        <w:numPr>
          <w:ilvl w:val="2"/>
          <w:numId w:val="3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iCs/>
          <w:sz w:val="24"/>
          <w:szCs w:val="24"/>
        </w:rPr>
        <w:t>в с</w:t>
      </w:r>
      <w:r w:rsidR="00955060" w:rsidRPr="00504CE9">
        <w:rPr>
          <w:rFonts w:ascii="Times New Roman" w:hAnsi="Times New Roman" w:cs="Times New Roman"/>
          <w:iCs/>
          <w:sz w:val="24"/>
          <w:szCs w:val="24"/>
        </w:rPr>
        <w:t>истем</w:t>
      </w:r>
      <w:r w:rsidRPr="00504CE9">
        <w:rPr>
          <w:rFonts w:ascii="Times New Roman" w:hAnsi="Times New Roman" w:cs="Times New Roman"/>
          <w:iCs/>
          <w:sz w:val="24"/>
          <w:szCs w:val="24"/>
        </w:rPr>
        <w:t>е</w:t>
      </w:r>
      <w:r w:rsidR="00955060" w:rsidRPr="00504CE9">
        <w:rPr>
          <w:rFonts w:ascii="Times New Roman" w:hAnsi="Times New Roman" w:cs="Times New Roman"/>
          <w:iCs/>
          <w:sz w:val="24"/>
          <w:szCs w:val="24"/>
        </w:rPr>
        <w:t xml:space="preserve"> мотивации и оценки результатов деятельности</w:t>
      </w:r>
      <w:r w:rsidR="00724494" w:rsidRPr="00D441C3">
        <w:rPr>
          <w:rFonts w:ascii="Times New Roman" w:hAnsi="Times New Roman" w:cs="Times New Roman"/>
          <w:sz w:val="24"/>
          <w:szCs w:val="24"/>
        </w:rPr>
        <w:t>.</w:t>
      </w:r>
    </w:p>
    <w:p w14:paraId="43826FC8" w14:textId="1F19EBD5" w:rsidR="00763696" w:rsidRPr="00504CE9" w:rsidRDefault="0076369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Миссией настоящей Политики является поддержание системы риск-менеджмента, которая позволяет </w:t>
      </w:r>
      <w:r w:rsidR="007A1D45" w:rsidRPr="00504CE9">
        <w:rPr>
          <w:rFonts w:ascii="Times New Roman" w:hAnsi="Times New Roman" w:cs="Times New Roman"/>
          <w:sz w:val="24"/>
          <w:szCs w:val="24"/>
        </w:rPr>
        <w:t xml:space="preserve">Совету директоров </w:t>
      </w:r>
      <w:r w:rsidRPr="00504CE9">
        <w:rPr>
          <w:rFonts w:ascii="Times New Roman" w:hAnsi="Times New Roman" w:cs="Times New Roman"/>
          <w:sz w:val="24"/>
          <w:szCs w:val="24"/>
        </w:rPr>
        <w:t xml:space="preserve">и </w:t>
      </w:r>
      <w:r w:rsidR="007A1D45" w:rsidRPr="00504CE9">
        <w:rPr>
          <w:rFonts w:ascii="Times New Roman" w:hAnsi="Times New Roman" w:cs="Times New Roman"/>
          <w:sz w:val="24"/>
          <w:szCs w:val="24"/>
        </w:rPr>
        <w:t>Правлению</w:t>
      </w:r>
      <w:r w:rsidR="007A1D45" w:rsidRPr="00504CE9" w:rsidDel="007A1D45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эффективно управлять и распределять по приоритетным направлениям ресурсы для обеспечения приемлемого для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уровня рисков и получения наибольшей отдачи от таких вложений за счет идентификации, оценки, управления и мониторинга рисков.</w:t>
      </w:r>
    </w:p>
    <w:p w14:paraId="7E071947" w14:textId="77777777" w:rsidR="00763696" w:rsidRPr="00504CE9" w:rsidRDefault="0076369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Целями настоящей Политики являются:</w:t>
      </w:r>
    </w:p>
    <w:p w14:paraId="7161BFE3" w14:textId="7DB9D016" w:rsidR="00763696" w:rsidRPr="00504CE9" w:rsidRDefault="00763696" w:rsidP="00AD2224">
      <w:pPr>
        <w:pStyle w:val="a0"/>
        <w:numPr>
          <w:ilvl w:val="2"/>
          <w:numId w:val="3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построение эффективной комплексной системы и создание интегрированного процесса управления рисками как элемента управления </w:t>
      </w:r>
      <w:r w:rsidR="00731146">
        <w:rPr>
          <w:rFonts w:ascii="Times New Roman" w:hAnsi="Times New Roman" w:cs="Times New Roman"/>
          <w:sz w:val="24"/>
          <w:szCs w:val="24"/>
        </w:rPr>
        <w:t>Обществом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а также постоянное совершенствование деятельности </w:t>
      </w:r>
      <w:r w:rsidR="00540FA0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504CE9">
        <w:rPr>
          <w:rFonts w:ascii="Times New Roman" w:hAnsi="Times New Roman" w:cs="Times New Roman"/>
          <w:sz w:val="24"/>
          <w:szCs w:val="24"/>
        </w:rPr>
        <w:t>единого стандартизированного подхода к методам и процедурам управления рисками, для обеспечения ст</w:t>
      </w:r>
      <w:r w:rsidR="007C02CA" w:rsidRPr="00504CE9">
        <w:rPr>
          <w:rFonts w:ascii="Times New Roman" w:hAnsi="Times New Roman" w:cs="Times New Roman"/>
          <w:sz w:val="24"/>
          <w:szCs w:val="24"/>
        </w:rPr>
        <w:t xml:space="preserve">абильности деятельности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4E0B547C" w14:textId="77777777" w:rsidR="00763696" w:rsidRPr="00504CE9" w:rsidRDefault="00763696" w:rsidP="00AD2224">
      <w:pPr>
        <w:pStyle w:val="a0"/>
        <w:numPr>
          <w:ilvl w:val="2"/>
          <w:numId w:val="3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обеспечение эффективного управления рисками.</w:t>
      </w:r>
    </w:p>
    <w:p w14:paraId="23B4FDFA" w14:textId="77777777" w:rsidR="00763696" w:rsidRPr="00504CE9" w:rsidRDefault="0076369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Задачами настоящей Политики являются:</w:t>
      </w:r>
    </w:p>
    <w:p w14:paraId="71802CFE" w14:textId="77777777" w:rsidR="00763696" w:rsidRPr="00504CE9" w:rsidRDefault="00763696" w:rsidP="00AD2224">
      <w:pPr>
        <w:pStyle w:val="a0"/>
        <w:numPr>
          <w:ilvl w:val="2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создание полноценной базы для процесса принятия решений и планирования;</w:t>
      </w:r>
    </w:p>
    <w:p w14:paraId="5D4B0FEC" w14:textId="0F2AF85B" w:rsidR="00763696" w:rsidRPr="00504CE9" w:rsidRDefault="00763696" w:rsidP="00AD2224">
      <w:pPr>
        <w:pStyle w:val="a0"/>
        <w:numPr>
          <w:ilvl w:val="2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обеспечение непрерывного процесса управления рисками, основанного на своевременной идентификации, оценке, анализе, мониторинге, контроле для обеспечения достижения поставленных</w:t>
      </w:r>
      <w:r w:rsidR="0092326E" w:rsidRPr="00D441C3">
        <w:rPr>
          <w:rFonts w:ascii="Times New Roman" w:hAnsi="Times New Roman" w:cs="Times New Roman"/>
          <w:sz w:val="24"/>
          <w:szCs w:val="24"/>
        </w:rPr>
        <w:t xml:space="preserve"> стратегических и уставных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целей;</w:t>
      </w:r>
    </w:p>
    <w:p w14:paraId="23AEB01F" w14:textId="427A8298" w:rsidR="00763696" w:rsidRPr="00504CE9" w:rsidRDefault="00763696" w:rsidP="00AD2224">
      <w:pPr>
        <w:pStyle w:val="a0"/>
        <w:numPr>
          <w:ilvl w:val="2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внедрение и совершенствование системы управления</w:t>
      </w:r>
      <w:r w:rsidR="009C6E99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92326E" w:rsidRPr="00D441C3">
        <w:rPr>
          <w:rFonts w:ascii="Times New Roman" w:hAnsi="Times New Roman" w:cs="Times New Roman"/>
          <w:sz w:val="24"/>
          <w:szCs w:val="24"/>
        </w:rPr>
        <w:t>направленной на предотвращение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</w:t>
      </w:r>
      <w:r w:rsidR="0092326E" w:rsidRPr="00D441C3">
        <w:rPr>
          <w:rFonts w:ascii="Times New Roman" w:hAnsi="Times New Roman" w:cs="Times New Roman"/>
          <w:sz w:val="24"/>
          <w:szCs w:val="24"/>
        </w:rPr>
        <w:t>ли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92326E" w:rsidRPr="00D441C3">
        <w:rPr>
          <w:rFonts w:ascii="Times New Roman" w:hAnsi="Times New Roman" w:cs="Times New Roman"/>
          <w:sz w:val="24"/>
          <w:szCs w:val="24"/>
        </w:rPr>
        <w:t>сокращение</w:t>
      </w:r>
      <w:r w:rsidR="0092326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потенциально негативны</w:t>
      </w:r>
      <w:r w:rsidR="0092326E" w:rsidRPr="00D441C3">
        <w:rPr>
          <w:rFonts w:ascii="Times New Roman" w:hAnsi="Times New Roman" w:cs="Times New Roman"/>
          <w:sz w:val="24"/>
          <w:szCs w:val="24"/>
        </w:rPr>
        <w:t>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92326E" w:rsidRPr="00D441C3">
        <w:rPr>
          <w:rFonts w:ascii="Times New Roman" w:hAnsi="Times New Roman" w:cs="Times New Roman"/>
          <w:sz w:val="24"/>
          <w:szCs w:val="24"/>
        </w:rPr>
        <w:t>й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FA75180" w14:textId="77777777" w:rsidR="00763696" w:rsidRPr="00504CE9" w:rsidRDefault="00763696" w:rsidP="00AD2224">
      <w:pPr>
        <w:pStyle w:val="a0"/>
        <w:numPr>
          <w:ilvl w:val="2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и распределения ресурсов;</w:t>
      </w:r>
    </w:p>
    <w:p w14:paraId="6D11978C" w14:textId="234E6BF9" w:rsidR="002A2211" w:rsidRPr="00504CE9" w:rsidRDefault="00763696" w:rsidP="00AD2224">
      <w:pPr>
        <w:pStyle w:val="a0"/>
        <w:numPr>
          <w:ilvl w:val="2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предотвращение потерь и убытков путем повышения эффективности деятельности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557AF6" w:rsidRPr="00504CE9">
        <w:rPr>
          <w:rFonts w:ascii="Times New Roman" w:hAnsi="Times New Roman" w:cs="Times New Roman"/>
          <w:sz w:val="24"/>
          <w:szCs w:val="24"/>
        </w:rPr>
        <w:t>обеспечивающ</w:t>
      </w:r>
      <w:r w:rsidR="00557AF6">
        <w:rPr>
          <w:rFonts w:ascii="Times New Roman" w:hAnsi="Times New Roman" w:cs="Times New Roman"/>
          <w:sz w:val="24"/>
          <w:szCs w:val="24"/>
        </w:rPr>
        <w:t>ую</w:t>
      </w:r>
      <w:r w:rsidR="00557AF6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92326E" w:rsidRPr="00D441C3">
        <w:rPr>
          <w:rFonts w:ascii="Times New Roman" w:hAnsi="Times New Roman" w:cs="Times New Roman"/>
          <w:sz w:val="24"/>
          <w:szCs w:val="24"/>
        </w:rPr>
        <w:t>финансов</w:t>
      </w:r>
      <w:r w:rsidR="00557AF6">
        <w:rPr>
          <w:rFonts w:ascii="Times New Roman" w:hAnsi="Times New Roman" w:cs="Times New Roman"/>
          <w:sz w:val="24"/>
          <w:szCs w:val="24"/>
        </w:rPr>
        <w:t>ую</w:t>
      </w:r>
      <w:r w:rsidR="00731146">
        <w:rPr>
          <w:rFonts w:ascii="Times New Roman" w:hAnsi="Times New Roman" w:cs="Times New Roman"/>
          <w:sz w:val="24"/>
          <w:szCs w:val="24"/>
        </w:rPr>
        <w:t xml:space="preserve"> </w:t>
      </w:r>
      <w:r w:rsidR="0092326E" w:rsidRPr="00D441C3">
        <w:rPr>
          <w:rFonts w:ascii="Times New Roman" w:hAnsi="Times New Roman" w:cs="Times New Roman"/>
          <w:sz w:val="24"/>
          <w:szCs w:val="24"/>
        </w:rPr>
        <w:t>устойчивост</w:t>
      </w:r>
      <w:r w:rsidR="00557AF6">
        <w:rPr>
          <w:rFonts w:ascii="Times New Roman" w:hAnsi="Times New Roman" w:cs="Times New Roman"/>
          <w:sz w:val="24"/>
          <w:szCs w:val="24"/>
        </w:rPr>
        <w:t>ь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56EFD6E3" w14:textId="77777777" w:rsidR="00763696" w:rsidRPr="00504CE9" w:rsidRDefault="00763696" w:rsidP="00AD2224">
      <w:pPr>
        <w:pStyle w:val="a0"/>
        <w:numPr>
          <w:ilvl w:val="2"/>
          <w:numId w:val="3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обеспечение эффективности бизнес-процессов, достоверности внутренней и внешней отчетности и содействие соблюдению юридических норм.</w:t>
      </w:r>
    </w:p>
    <w:p w14:paraId="1A0D2CBD" w14:textId="400DDE95" w:rsidR="00E84800" w:rsidRPr="00504CE9" w:rsidRDefault="00E84800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Регламентирующие документы в области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F78D4" w:rsidRPr="00504CE9">
        <w:rPr>
          <w:rFonts w:ascii="Times New Roman" w:hAnsi="Times New Roman" w:cs="Times New Roman"/>
          <w:sz w:val="24"/>
          <w:szCs w:val="24"/>
        </w:rPr>
        <w:t>могут</w:t>
      </w:r>
      <w:r w:rsidR="00F26244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пересматриват</w:t>
      </w:r>
      <w:r w:rsidR="008F78D4" w:rsidRPr="00504CE9">
        <w:rPr>
          <w:rFonts w:ascii="Times New Roman" w:hAnsi="Times New Roman" w:cs="Times New Roman"/>
          <w:sz w:val="24"/>
          <w:szCs w:val="24"/>
        </w:rPr>
        <w:t>ь</w:t>
      </w:r>
      <w:r w:rsidRPr="00504CE9">
        <w:rPr>
          <w:rFonts w:ascii="Times New Roman" w:hAnsi="Times New Roman" w:cs="Times New Roman"/>
          <w:sz w:val="24"/>
          <w:szCs w:val="24"/>
        </w:rPr>
        <w:t>ся для обеспеч</w:t>
      </w:r>
      <w:r w:rsidR="008F78D4" w:rsidRPr="00504CE9">
        <w:rPr>
          <w:rFonts w:ascii="Times New Roman" w:hAnsi="Times New Roman" w:cs="Times New Roman"/>
          <w:sz w:val="24"/>
          <w:szCs w:val="24"/>
        </w:rPr>
        <w:t>ения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их соответствие </w:t>
      </w:r>
      <w:r w:rsidR="008F78D4" w:rsidRPr="00504CE9">
        <w:rPr>
          <w:rFonts w:ascii="Times New Roman" w:hAnsi="Times New Roman" w:cs="Times New Roman"/>
          <w:sz w:val="24"/>
          <w:szCs w:val="24"/>
        </w:rPr>
        <w:t xml:space="preserve">уставным и стратегическим </w:t>
      </w:r>
      <w:r w:rsidRPr="00504CE9">
        <w:rPr>
          <w:rFonts w:ascii="Times New Roman" w:hAnsi="Times New Roman" w:cs="Times New Roman"/>
          <w:sz w:val="24"/>
          <w:szCs w:val="24"/>
        </w:rPr>
        <w:t xml:space="preserve">целям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1220D5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F78D4" w:rsidRPr="00504CE9">
        <w:rPr>
          <w:rFonts w:ascii="Times New Roman" w:hAnsi="Times New Roman" w:cs="Times New Roman"/>
          <w:sz w:val="24"/>
          <w:szCs w:val="24"/>
        </w:rPr>
        <w:t xml:space="preserve">с </w:t>
      </w:r>
      <w:r w:rsidRPr="00504CE9">
        <w:rPr>
          <w:rFonts w:ascii="Times New Roman" w:hAnsi="Times New Roman" w:cs="Times New Roman"/>
          <w:sz w:val="24"/>
          <w:szCs w:val="24"/>
        </w:rPr>
        <w:t>уче</w:t>
      </w:r>
      <w:r w:rsidR="008F78D4" w:rsidRPr="00504CE9">
        <w:rPr>
          <w:rFonts w:ascii="Times New Roman" w:hAnsi="Times New Roman" w:cs="Times New Roman"/>
          <w:sz w:val="24"/>
          <w:szCs w:val="24"/>
        </w:rPr>
        <w:t>том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передов</w:t>
      </w:r>
      <w:r w:rsidR="008F78D4" w:rsidRPr="00504CE9">
        <w:rPr>
          <w:rFonts w:ascii="Times New Roman" w:hAnsi="Times New Roman" w:cs="Times New Roman"/>
          <w:sz w:val="24"/>
          <w:szCs w:val="24"/>
        </w:rPr>
        <w:t>ой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F78D4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</w:t>
      </w:r>
      <w:r w:rsidR="00194D3D" w:rsidRPr="00504CE9">
        <w:rPr>
          <w:rFonts w:ascii="Times New Roman" w:hAnsi="Times New Roman" w:cs="Times New Roman"/>
          <w:sz w:val="24"/>
          <w:szCs w:val="24"/>
        </w:rPr>
        <w:t>-менеджмента и накопленн</w:t>
      </w:r>
      <w:r w:rsidR="008F78D4" w:rsidRPr="00504CE9">
        <w:rPr>
          <w:rFonts w:ascii="Times New Roman" w:hAnsi="Times New Roman" w:cs="Times New Roman"/>
          <w:sz w:val="24"/>
          <w:szCs w:val="24"/>
        </w:rPr>
        <w:t>ого</w:t>
      </w:r>
      <w:r w:rsidR="00194D3D" w:rsidRPr="00504CE9">
        <w:rPr>
          <w:rFonts w:ascii="Times New Roman" w:hAnsi="Times New Roman" w:cs="Times New Roman"/>
          <w:sz w:val="24"/>
          <w:szCs w:val="24"/>
        </w:rPr>
        <w:t xml:space="preserve"> опыт</w:t>
      </w:r>
      <w:r w:rsidR="008F78D4" w:rsidRPr="00504CE9">
        <w:rPr>
          <w:rFonts w:ascii="Times New Roman" w:hAnsi="Times New Roman" w:cs="Times New Roman"/>
          <w:sz w:val="24"/>
          <w:szCs w:val="24"/>
        </w:rPr>
        <w:t>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5821E6B" w14:textId="6BE08F2F" w:rsidR="00CD43CE" w:rsidRPr="00504CE9" w:rsidRDefault="00E84800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Управление рисками должно </w:t>
      </w:r>
      <w:r w:rsidR="00B43C0F" w:rsidRPr="00504CE9">
        <w:rPr>
          <w:rFonts w:ascii="Times New Roman" w:hAnsi="Times New Roman" w:cs="Times New Roman"/>
          <w:sz w:val="24"/>
          <w:szCs w:val="24"/>
        </w:rPr>
        <w:t>осуществлят</w:t>
      </w:r>
      <w:r w:rsidR="00707061" w:rsidRPr="00504CE9">
        <w:rPr>
          <w:rFonts w:ascii="Times New Roman" w:hAnsi="Times New Roman" w:cs="Times New Roman"/>
          <w:sz w:val="24"/>
          <w:szCs w:val="24"/>
        </w:rPr>
        <w:t>ь</w:t>
      </w:r>
      <w:r w:rsidR="00B43C0F" w:rsidRPr="00504CE9">
        <w:rPr>
          <w:rFonts w:ascii="Times New Roman" w:hAnsi="Times New Roman" w:cs="Times New Roman"/>
          <w:sz w:val="24"/>
          <w:szCs w:val="24"/>
        </w:rPr>
        <w:t>ся с учетом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целей, задач</w:t>
      </w:r>
      <w:r w:rsidR="00B43C0F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B43C0F" w:rsidRPr="00504CE9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7A1D45" w:rsidRPr="00504CE9">
        <w:rPr>
          <w:rFonts w:ascii="Times New Roman" w:hAnsi="Times New Roman" w:cs="Times New Roman"/>
          <w:sz w:val="24"/>
          <w:szCs w:val="24"/>
        </w:rPr>
        <w:t>С</w:t>
      </w:r>
      <w:r w:rsidRPr="00504CE9">
        <w:rPr>
          <w:rFonts w:ascii="Times New Roman" w:hAnsi="Times New Roman" w:cs="Times New Roman"/>
          <w:sz w:val="24"/>
          <w:szCs w:val="24"/>
        </w:rPr>
        <w:t>тратеги</w:t>
      </w:r>
      <w:r w:rsidR="007A1D45" w:rsidRPr="00504CE9">
        <w:rPr>
          <w:rFonts w:ascii="Times New Roman" w:hAnsi="Times New Roman" w:cs="Times New Roman"/>
          <w:sz w:val="24"/>
          <w:szCs w:val="24"/>
        </w:rPr>
        <w:t xml:space="preserve">и </w:t>
      </w:r>
      <w:r w:rsidR="00B43C0F" w:rsidRPr="00504CE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планов развития и других внутренних документов. </w:t>
      </w:r>
    </w:p>
    <w:p w14:paraId="3BD5B42E" w14:textId="7F7F5829" w:rsidR="00E84800" w:rsidRPr="00504CE9" w:rsidRDefault="00AD1C4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E8480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7A1D45" w:rsidRPr="00504CE9">
        <w:rPr>
          <w:rFonts w:ascii="Times New Roman" w:hAnsi="Times New Roman" w:cs="Times New Roman"/>
          <w:sz w:val="24"/>
          <w:szCs w:val="24"/>
        </w:rPr>
        <w:t>обеспечивает</w:t>
      </w:r>
      <w:r w:rsidR="00E84800" w:rsidRPr="00504CE9">
        <w:rPr>
          <w:rFonts w:ascii="Times New Roman" w:hAnsi="Times New Roman" w:cs="Times New Roman"/>
          <w:sz w:val="24"/>
          <w:szCs w:val="24"/>
        </w:rPr>
        <w:t xml:space="preserve"> постоянный обмен информацией для повышения уровня осведомленности о рисках, развития риск-культуры и эффективного управления рисками</w:t>
      </w:r>
      <w:r w:rsidR="0009060D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06E233A" w14:textId="2A25F123" w:rsidR="00E84800" w:rsidRPr="00504CE9" w:rsidRDefault="00E84800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является важной частью всего процесса управления рисками. Мониторинг осуществляется путем постоянного отслеживания выполнения </w:t>
      </w:r>
      <w:r w:rsidR="007A1D45" w:rsidRPr="00504CE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504CE9">
        <w:rPr>
          <w:rFonts w:ascii="Times New Roman" w:hAnsi="Times New Roman" w:cs="Times New Roman"/>
          <w:sz w:val="24"/>
          <w:szCs w:val="24"/>
        </w:rPr>
        <w:t xml:space="preserve">Политики, процедур и мероприятий </w:t>
      </w:r>
      <w:r w:rsidR="00BC29E1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целевых проверок. </w:t>
      </w:r>
    </w:p>
    <w:p w14:paraId="37EF0136" w14:textId="612D84FD" w:rsidR="00F22AB5" w:rsidRPr="00D441C3" w:rsidRDefault="00C8207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Владельцы рисков являются ответстве</w:t>
      </w:r>
      <w:r w:rsidR="00F22AB5" w:rsidRPr="00D441C3">
        <w:rPr>
          <w:rFonts w:ascii="Times New Roman" w:hAnsi="Times New Roman" w:cs="Times New Roman"/>
          <w:sz w:val="24"/>
          <w:szCs w:val="24"/>
        </w:rPr>
        <w:t>нным</w:t>
      </w:r>
      <w:r w:rsidRPr="00D441C3">
        <w:rPr>
          <w:rFonts w:ascii="Times New Roman" w:hAnsi="Times New Roman" w:cs="Times New Roman"/>
          <w:sz w:val="24"/>
          <w:szCs w:val="24"/>
        </w:rPr>
        <w:t>и</w:t>
      </w:r>
      <w:r w:rsidR="00F22AB5" w:rsidRPr="00D441C3">
        <w:rPr>
          <w:rFonts w:ascii="Times New Roman" w:hAnsi="Times New Roman" w:cs="Times New Roman"/>
          <w:sz w:val="24"/>
          <w:szCs w:val="24"/>
        </w:rPr>
        <w:t xml:space="preserve"> за управление рисками.</w:t>
      </w:r>
    </w:p>
    <w:p w14:paraId="66EF0D05" w14:textId="72BEBEF0" w:rsidR="00504CE9" w:rsidRPr="00504CE9" w:rsidRDefault="007A1D45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</w:t>
      </w:r>
      <w:r w:rsidR="00E84800" w:rsidRPr="00504CE9">
        <w:rPr>
          <w:rFonts w:ascii="Times New Roman" w:hAnsi="Times New Roman" w:cs="Times New Roman"/>
          <w:sz w:val="24"/>
          <w:szCs w:val="24"/>
        </w:rPr>
        <w:t xml:space="preserve">Политика является обязательной для ознакомления и применения структурными подразделениями и работниками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E84800" w:rsidRPr="00504CE9">
        <w:rPr>
          <w:rFonts w:ascii="Times New Roman" w:hAnsi="Times New Roman" w:cs="Times New Roman"/>
          <w:sz w:val="24"/>
          <w:szCs w:val="24"/>
        </w:rPr>
        <w:t xml:space="preserve">. При осуществлении функциональных обязанностей и реализации поставленных задач работники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E84800" w:rsidRPr="00504CE9">
        <w:rPr>
          <w:rFonts w:ascii="Times New Roman" w:hAnsi="Times New Roman" w:cs="Times New Roman"/>
          <w:sz w:val="24"/>
          <w:szCs w:val="24"/>
        </w:rPr>
        <w:t xml:space="preserve"> руководствуются положениями, изложенными в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E84800" w:rsidRPr="00504CE9">
        <w:rPr>
          <w:rFonts w:ascii="Times New Roman" w:hAnsi="Times New Roman" w:cs="Times New Roman"/>
          <w:sz w:val="24"/>
          <w:szCs w:val="24"/>
        </w:rPr>
        <w:t xml:space="preserve"> Политике.</w:t>
      </w:r>
    </w:p>
    <w:p w14:paraId="392BE877" w14:textId="4D210351" w:rsidR="00E84800" w:rsidRPr="00504CE9" w:rsidRDefault="0008672C" w:rsidP="00AD2224">
      <w:pPr>
        <w:pStyle w:val="1"/>
        <w:spacing w:before="200" w:line="240" w:lineRule="auto"/>
        <w:ind w:left="0" w:right="-1"/>
        <w:jc w:val="center"/>
      </w:pPr>
      <w:bookmarkStart w:id="2" w:name="_Toc478159985"/>
      <w:r w:rsidRPr="00504CE9">
        <w:t xml:space="preserve">2. </w:t>
      </w:r>
      <w:r w:rsidR="008161E4" w:rsidRPr="00504CE9">
        <w:t xml:space="preserve">Основные понятия, организационная структура и уровни подотчетности </w:t>
      </w:r>
      <w:r w:rsidR="00ED2D96" w:rsidRPr="00504CE9">
        <w:t>СУР</w:t>
      </w:r>
      <w:bookmarkEnd w:id="2"/>
    </w:p>
    <w:p w14:paraId="6481DF04" w14:textId="77777777" w:rsidR="00E84800" w:rsidRPr="00504CE9" w:rsidRDefault="00F70F8F" w:rsidP="00AD2224">
      <w:pPr>
        <w:pStyle w:val="2"/>
        <w:spacing w:line="240" w:lineRule="auto"/>
        <w:ind w:left="567" w:right="707"/>
        <w:jc w:val="center"/>
      </w:pPr>
      <w:bookmarkStart w:id="3" w:name="_Toc478159986"/>
      <w:r w:rsidRPr="00504CE9">
        <w:t>2.1.</w:t>
      </w:r>
      <w:r w:rsidR="008161E4" w:rsidRPr="00504CE9">
        <w:t xml:space="preserve"> Основные понятия </w:t>
      </w:r>
      <w:r w:rsidR="00ED2D96" w:rsidRPr="00504CE9">
        <w:t>СУР</w:t>
      </w:r>
      <w:bookmarkEnd w:id="3"/>
    </w:p>
    <w:p w14:paraId="655588B9" w14:textId="77777777" w:rsidR="00E84800" w:rsidRPr="00504CE9" w:rsidRDefault="008161E4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В настоящем документе используются следующие основные понятия:</w:t>
      </w:r>
    </w:p>
    <w:p w14:paraId="1D6B0D1B" w14:textId="25661D1B" w:rsidR="004C459C" w:rsidRPr="00504CE9" w:rsidRDefault="004C459C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–</w:t>
      </w:r>
      <w:r w:rsidR="000E55BD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Style w:val="s0"/>
          <w:sz w:val="24"/>
          <w:szCs w:val="24"/>
        </w:rPr>
        <w:t xml:space="preserve">постоянный структурированный процесс, осуществляемый в </w:t>
      </w:r>
      <w:r w:rsidR="002F0B56">
        <w:rPr>
          <w:rStyle w:val="s0"/>
          <w:sz w:val="24"/>
          <w:szCs w:val="24"/>
        </w:rPr>
        <w:t>Обществе</w:t>
      </w:r>
      <w:r w:rsidRPr="00504CE9">
        <w:rPr>
          <w:rStyle w:val="s0"/>
          <w:sz w:val="24"/>
          <w:szCs w:val="24"/>
        </w:rPr>
        <w:t xml:space="preserve"> в целях выявления, оценки, мониторинга, снижения рисков и их последствий, влияющих на достижение </w:t>
      </w:r>
      <w:r w:rsidR="000E55BD" w:rsidRPr="00504CE9">
        <w:rPr>
          <w:rStyle w:val="s0"/>
          <w:sz w:val="24"/>
          <w:szCs w:val="24"/>
        </w:rPr>
        <w:t xml:space="preserve">уставных и стратегических </w:t>
      </w:r>
      <w:r w:rsidRPr="00504CE9">
        <w:rPr>
          <w:rStyle w:val="s0"/>
          <w:sz w:val="24"/>
          <w:szCs w:val="24"/>
        </w:rPr>
        <w:t xml:space="preserve">целей </w:t>
      </w:r>
      <w:r w:rsidR="002F0B56">
        <w:rPr>
          <w:rStyle w:val="s0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2FF22544" w14:textId="25C9D8C6" w:rsidR="0009060D" w:rsidRPr="00504CE9" w:rsidRDefault="0009060D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Событие </w:t>
      </w:r>
      <w:r w:rsidRPr="00504CE9">
        <w:rPr>
          <w:rFonts w:ascii="Times New Roman" w:hAnsi="Times New Roman" w:cs="Times New Roman"/>
          <w:sz w:val="24"/>
          <w:szCs w:val="24"/>
        </w:rPr>
        <w:t xml:space="preserve">– происшествие или случай, оказывающее влияние на достижение </w:t>
      </w:r>
      <w:r w:rsidR="00A5163A" w:rsidRPr="00504CE9">
        <w:rPr>
          <w:rFonts w:ascii="Times New Roman" w:hAnsi="Times New Roman" w:cs="Times New Roman"/>
          <w:sz w:val="24"/>
          <w:szCs w:val="24"/>
        </w:rPr>
        <w:t xml:space="preserve">уставных и стратегических </w:t>
      </w:r>
      <w:r w:rsidRPr="00504CE9">
        <w:rPr>
          <w:rFonts w:ascii="Times New Roman" w:hAnsi="Times New Roman" w:cs="Times New Roman"/>
          <w:sz w:val="24"/>
          <w:szCs w:val="24"/>
        </w:rPr>
        <w:t>целей</w:t>
      </w:r>
      <w:r w:rsidR="00A5163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557AF6">
        <w:rPr>
          <w:rFonts w:ascii="Times New Roman" w:hAnsi="Times New Roman" w:cs="Times New Roman"/>
          <w:sz w:val="24"/>
          <w:szCs w:val="24"/>
        </w:rPr>
        <w:t>;</w:t>
      </w:r>
    </w:p>
    <w:p w14:paraId="189476F2" w14:textId="72D5C3CD" w:rsidR="00286E6A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Риск </w:t>
      </w:r>
      <w:r w:rsidR="00600D14" w:rsidRPr="00504CE9">
        <w:rPr>
          <w:rFonts w:ascii="Times New Roman" w:hAnsi="Times New Roman" w:cs="Times New Roman"/>
          <w:sz w:val="24"/>
          <w:szCs w:val="24"/>
        </w:rPr>
        <w:t>–</w:t>
      </w:r>
      <w:r w:rsidR="004C459C" w:rsidRPr="00504CE9">
        <w:rPr>
          <w:rFonts w:ascii="Times New Roman" w:hAnsi="Times New Roman" w:cs="Times New Roman"/>
          <w:sz w:val="24"/>
          <w:szCs w:val="24"/>
        </w:rPr>
        <w:t xml:space="preserve"> это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потенциальное событие (или стечение обстоятельств) в будущем, которое в случае своей реализации может оказать негативное влияние на </w:t>
      </w:r>
      <w:r w:rsidR="001220D5" w:rsidRPr="00504CE9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731146">
        <w:rPr>
          <w:rFonts w:ascii="Times New Roman" w:hAnsi="Times New Roman" w:cs="Times New Roman"/>
          <w:sz w:val="24"/>
          <w:szCs w:val="24"/>
        </w:rPr>
        <w:t>Обществом</w:t>
      </w:r>
      <w:r w:rsidR="003D778C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55BD" w:rsidRPr="00504CE9">
        <w:rPr>
          <w:rFonts w:ascii="Times New Roman" w:hAnsi="Times New Roman" w:cs="Times New Roman"/>
          <w:sz w:val="24"/>
          <w:szCs w:val="24"/>
        </w:rPr>
        <w:t xml:space="preserve">уставных и стратегических </w:t>
      </w:r>
      <w:r w:rsidRPr="00504CE9">
        <w:rPr>
          <w:rFonts w:ascii="Times New Roman" w:hAnsi="Times New Roman" w:cs="Times New Roman"/>
          <w:sz w:val="24"/>
          <w:szCs w:val="24"/>
        </w:rPr>
        <w:t>целей</w:t>
      </w:r>
      <w:r w:rsidR="004C459C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15374F90" w14:textId="29E2F246" w:rsidR="00DC4CE7" w:rsidRPr="00504CE9" w:rsidRDefault="00DC4CE7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Риск-аппетит </w:t>
      </w:r>
      <w:r w:rsidRPr="00504CE9">
        <w:rPr>
          <w:rFonts w:ascii="Times New Roman" w:hAnsi="Times New Roman" w:cs="Times New Roman"/>
          <w:sz w:val="24"/>
          <w:szCs w:val="24"/>
        </w:rPr>
        <w:t xml:space="preserve">– </w:t>
      </w:r>
      <w:r w:rsidR="006B7813" w:rsidRPr="00504CE9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Pr="00504CE9">
        <w:rPr>
          <w:rFonts w:ascii="Times New Roman" w:hAnsi="Times New Roman" w:cs="Times New Roman"/>
          <w:sz w:val="24"/>
          <w:szCs w:val="24"/>
        </w:rPr>
        <w:t xml:space="preserve">степень риска, которая является для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приемлемой в процессе достижения </w:t>
      </w:r>
      <w:r w:rsidR="00A5163A" w:rsidRPr="00504CE9">
        <w:rPr>
          <w:rFonts w:ascii="Times New Roman" w:hAnsi="Times New Roman" w:cs="Times New Roman"/>
          <w:sz w:val="24"/>
          <w:szCs w:val="24"/>
        </w:rPr>
        <w:t>уставных и стратегических</w:t>
      </w:r>
      <w:r w:rsidR="00A5163A" w:rsidRPr="00504CE9" w:rsidDel="00A5163A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целей</w:t>
      </w:r>
      <w:r w:rsidR="00A5163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A5163A" w:rsidRPr="00504CE9">
        <w:rPr>
          <w:rFonts w:ascii="Times New Roman" w:hAnsi="Times New Roman" w:cs="Times New Roman"/>
          <w:sz w:val="24"/>
          <w:szCs w:val="24"/>
        </w:rPr>
        <w:t>, которая влияет на оценку риска</w:t>
      </w:r>
      <w:r w:rsidR="000E55BD" w:rsidRPr="00504CE9">
        <w:rPr>
          <w:rFonts w:ascii="Times New Roman" w:hAnsi="Times New Roman" w:cs="Times New Roman"/>
          <w:sz w:val="24"/>
          <w:szCs w:val="24"/>
        </w:rPr>
        <w:t>,</w:t>
      </w:r>
      <w:r w:rsidR="00A5163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55BD" w:rsidRPr="00504CE9">
        <w:rPr>
          <w:rFonts w:ascii="Times New Roman" w:hAnsi="Times New Roman" w:cs="Times New Roman"/>
          <w:sz w:val="24"/>
          <w:szCs w:val="24"/>
        </w:rPr>
        <w:t>с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0E55BD" w:rsidRPr="00504CE9">
        <w:rPr>
          <w:rFonts w:ascii="Times New Roman" w:hAnsi="Times New Roman" w:cs="Times New Roman"/>
          <w:sz w:val="24"/>
          <w:szCs w:val="24"/>
        </w:rPr>
        <w:t>ением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приемлемы</w:t>
      </w:r>
      <w:r w:rsidR="000E55BD" w:rsidRPr="00504CE9">
        <w:rPr>
          <w:rFonts w:ascii="Times New Roman" w:hAnsi="Times New Roman" w:cs="Times New Roman"/>
          <w:sz w:val="24"/>
          <w:szCs w:val="24"/>
        </w:rPr>
        <w:t>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A5163A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497D76B" w14:textId="59436903" w:rsidR="004C459C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Ключевые риски </w:t>
      </w:r>
      <w:r w:rsidRPr="00504CE9">
        <w:rPr>
          <w:rFonts w:ascii="Times New Roman" w:hAnsi="Times New Roman" w:cs="Times New Roman"/>
          <w:sz w:val="24"/>
          <w:szCs w:val="24"/>
        </w:rPr>
        <w:t>–</w:t>
      </w:r>
      <w:r w:rsidR="00B8088F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EA1026" w:rsidRPr="00504CE9">
        <w:rPr>
          <w:rFonts w:ascii="Times New Roman" w:hAnsi="Times New Roman" w:cs="Times New Roman"/>
          <w:sz w:val="24"/>
          <w:szCs w:val="24"/>
        </w:rPr>
        <w:t xml:space="preserve">риски, наиболее значительные по частоте наступления (вероятности) и </w:t>
      </w:r>
      <w:r w:rsidR="00557AF6">
        <w:rPr>
          <w:rFonts w:ascii="Times New Roman" w:hAnsi="Times New Roman" w:cs="Times New Roman"/>
          <w:sz w:val="24"/>
          <w:szCs w:val="24"/>
        </w:rPr>
        <w:t>силе воздействия</w:t>
      </w:r>
      <w:r w:rsidR="004C459C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018AF18B" w14:textId="3FEFD5FF" w:rsidR="0009060D" w:rsidRPr="00504CE9" w:rsidRDefault="0009060D" w:rsidP="00AD2224">
      <w:pPr>
        <w:pStyle w:val="a0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Карта рисков </w:t>
      </w:r>
      <w:r w:rsidRPr="00504CE9">
        <w:rPr>
          <w:rFonts w:ascii="Times New Roman" w:hAnsi="Times New Roman" w:cs="Times New Roman"/>
          <w:sz w:val="24"/>
          <w:szCs w:val="24"/>
        </w:rPr>
        <w:t>–</w:t>
      </w:r>
      <w:r w:rsidRPr="00504CE9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Pr="00D441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 xml:space="preserve">графическое и текстовое описание ограниченного числа рисков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расположенных в прямоугольной таблице, </w:t>
      </w:r>
      <w:r w:rsidR="000E55BD" w:rsidRPr="00504CE9">
        <w:rPr>
          <w:rFonts w:ascii="Times New Roman" w:hAnsi="Times New Roman" w:cs="Times New Roman"/>
          <w:sz w:val="24"/>
          <w:szCs w:val="24"/>
        </w:rPr>
        <w:t>содержащей</w:t>
      </w:r>
      <w:r w:rsidR="00540FA0">
        <w:rPr>
          <w:rFonts w:ascii="Times New Roman" w:hAnsi="Times New Roman" w:cs="Times New Roman"/>
          <w:sz w:val="24"/>
          <w:szCs w:val="24"/>
        </w:rPr>
        <w:t xml:space="preserve"> </w:t>
      </w:r>
      <w:r w:rsidR="00540FA0" w:rsidRPr="00504CE9">
        <w:rPr>
          <w:rFonts w:ascii="Times New Roman" w:hAnsi="Times New Roman" w:cs="Times New Roman"/>
          <w:sz w:val="24"/>
          <w:szCs w:val="24"/>
        </w:rPr>
        <w:t>вероятность или частоту его возникновения</w:t>
      </w:r>
      <w:r w:rsidR="00A5163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540FA0">
        <w:rPr>
          <w:rFonts w:ascii="Times New Roman" w:hAnsi="Times New Roman" w:cs="Times New Roman"/>
          <w:sz w:val="24"/>
          <w:szCs w:val="24"/>
        </w:rPr>
        <w:t xml:space="preserve">и </w:t>
      </w:r>
      <w:r w:rsidR="00A5163A" w:rsidRPr="00504CE9">
        <w:rPr>
          <w:rFonts w:ascii="Times New Roman" w:hAnsi="Times New Roman" w:cs="Times New Roman"/>
          <w:sz w:val="24"/>
          <w:szCs w:val="24"/>
        </w:rPr>
        <w:t>сил</w:t>
      </w:r>
      <w:r w:rsidR="000E55BD" w:rsidRPr="00504CE9">
        <w:rPr>
          <w:rFonts w:ascii="Times New Roman" w:hAnsi="Times New Roman" w:cs="Times New Roman"/>
          <w:sz w:val="24"/>
          <w:szCs w:val="24"/>
        </w:rPr>
        <w:t>у</w:t>
      </w:r>
      <w:r w:rsidR="00A5163A" w:rsidRPr="00504CE9">
        <w:rPr>
          <w:rFonts w:ascii="Times New Roman" w:hAnsi="Times New Roman" w:cs="Times New Roman"/>
          <w:sz w:val="24"/>
          <w:szCs w:val="24"/>
        </w:rPr>
        <w:t xml:space="preserve"> воздействия или значимость риска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530431B7" w14:textId="305FCC40" w:rsidR="004C459C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Ключевой рисковый показатель (КРП) – </w:t>
      </w:r>
      <w:r w:rsidRPr="00504CE9">
        <w:rPr>
          <w:rFonts w:ascii="Times New Roman" w:hAnsi="Times New Roman" w:cs="Times New Roman"/>
          <w:sz w:val="24"/>
          <w:szCs w:val="24"/>
        </w:rPr>
        <w:t xml:space="preserve">это ранние индикаторы, предоставляющие сигналы изменения риск-факторов в различных областях деятельности. КРП позволяют обнаруживать потенциальные риски и принимать заблаговременные меры во избежание наступления рисковых событий или минимизации их влияния на деятельность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4C459C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62F423BA" w14:textId="114BA4D4" w:rsidR="004C459C" w:rsidRPr="00504CE9" w:rsidRDefault="00843FEF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>В</w:t>
      </w:r>
      <w:r w:rsidR="008161E4" w:rsidRPr="00D441C3">
        <w:rPr>
          <w:rFonts w:ascii="Times New Roman" w:hAnsi="Times New Roman" w:cs="Times New Roman"/>
          <w:bCs/>
          <w:sz w:val="24"/>
          <w:szCs w:val="24"/>
        </w:rPr>
        <w:t xml:space="preserve">ладелец риска </w:t>
      </w:r>
      <w:r w:rsidR="00600D14" w:rsidRPr="00504CE9">
        <w:rPr>
          <w:rFonts w:ascii="Times New Roman" w:hAnsi="Times New Roman" w:cs="Times New Roman"/>
          <w:sz w:val="24"/>
          <w:szCs w:val="24"/>
        </w:rPr>
        <w:t>–</w:t>
      </w:r>
      <w:r w:rsidR="008161E4" w:rsidRPr="00504CE9">
        <w:rPr>
          <w:rFonts w:ascii="Times New Roman" w:hAnsi="Times New Roman" w:cs="Times New Roman"/>
          <w:sz w:val="24"/>
          <w:szCs w:val="24"/>
        </w:rPr>
        <w:t xml:space="preserve"> лицо (работник</w:t>
      </w:r>
      <w:r w:rsidR="000E55BD" w:rsidRPr="00504CE9">
        <w:rPr>
          <w:rFonts w:ascii="Times New Roman" w:hAnsi="Times New Roman" w:cs="Times New Roman"/>
          <w:sz w:val="24"/>
          <w:szCs w:val="24"/>
        </w:rPr>
        <w:t xml:space="preserve"> или </w:t>
      </w:r>
      <w:r w:rsidR="008161E4" w:rsidRPr="00504CE9">
        <w:rPr>
          <w:rFonts w:ascii="Times New Roman" w:hAnsi="Times New Roman" w:cs="Times New Roman"/>
          <w:sz w:val="24"/>
          <w:szCs w:val="24"/>
        </w:rPr>
        <w:t>структурное подразделение), ответственное за управлени</w:t>
      </w:r>
      <w:r w:rsidR="00A5163A" w:rsidRPr="00504CE9">
        <w:rPr>
          <w:rFonts w:ascii="Times New Roman" w:hAnsi="Times New Roman" w:cs="Times New Roman"/>
          <w:sz w:val="24"/>
          <w:szCs w:val="24"/>
        </w:rPr>
        <w:t>е</w:t>
      </w:r>
      <w:r w:rsidR="008161E4" w:rsidRPr="00504CE9">
        <w:rPr>
          <w:rFonts w:ascii="Times New Roman" w:hAnsi="Times New Roman" w:cs="Times New Roman"/>
          <w:sz w:val="24"/>
          <w:szCs w:val="24"/>
        </w:rPr>
        <w:t xml:space="preserve"> определенным риском, в частности, снижение вероятности реализации риска и</w:t>
      </w:r>
      <w:r w:rsidR="000E55BD" w:rsidRPr="00504CE9">
        <w:rPr>
          <w:rFonts w:ascii="Times New Roman" w:hAnsi="Times New Roman" w:cs="Times New Roman"/>
          <w:sz w:val="24"/>
          <w:szCs w:val="24"/>
        </w:rPr>
        <w:t xml:space="preserve"> (</w:t>
      </w:r>
      <w:r w:rsidR="008161E4" w:rsidRPr="00504CE9">
        <w:rPr>
          <w:rFonts w:ascii="Times New Roman" w:hAnsi="Times New Roman" w:cs="Times New Roman"/>
          <w:sz w:val="24"/>
          <w:szCs w:val="24"/>
        </w:rPr>
        <w:t>или</w:t>
      </w:r>
      <w:r w:rsidR="000E55BD" w:rsidRPr="00504CE9">
        <w:rPr>
          <w:rFonts w:ascii="Times New Roman" w:hAnsi="Times New Roman" w:cs="Times New Roman"/>
          <w:sz w:val="24"/>
          <w:szCs w:val="24"/>
        </w:rPr>
        <w:t>)</w:t>
      </w:r>
      <w:r w:rsidR="008161E4" w:rsidRPr="00504CE9">
        <w:rPr>
          <w:rFonts w:ascii="Times New Roman" w:hAnsi="Times New Roman" w:cs="Times New Roman"/>
          <w:sz w:val="24"/>
          <w:szCs w:val="24"/>
        </w:rPr>
        <w:t xml:space="preserve"> снижение возможного влияния последствий от реализации риска на </w:t>
      </w:r>
      <w:r w:rsidR="00AD1C4F">
        <w:rPr>
          <w:rFonts w:ascii="Times New Roman" w:hAnsi="Times New Roman" w:cs="Times New Roman"/>
          <w:sz w:val="24"/>
          <w:szCs w:val="24"/>
        </w:rPr>
        <w:t>Общество</w:t>
      </w:r>
      <w:r w:rsidR="004C459C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7D4509C" w14:textId="77777777" w:rsidR="00600D14" w:rsidRPr="00504CE9" w:rsidRDefault="004C459C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Риск-менеджер </w:t>
      </w:r>
      <w:r w:rsidRPr="00504CE9">
        <w:rPr>
          <w:rFonts w:ascii="Times New Roman" w:hAnsi="Times New Roman" w:cs="Times New Roman"/>
          <w:sz w:val="24"/>
          <w:szCs w:val="24"/>
        </w:rPr>
        <w:t xml:space="preserve">– работник структурного подразделения, ответственного за управление рисками. </w:t>
      </w:r>
    </w:p>
    <w:p w14:paraId="4B0B9486" w14:textId="2FE1BC41" w:rsidR="004C459C" w:rsidRPr="00504CE9" w:rsidRDefault="004C459C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 xml:space="preserve">Внешние лица – </w:t>
      </w:r>
      <w:r w:rsidRPr="00504CE9">
        <w:rPr>
          <w:rFonts w:ascii="Times New Roman" w:hAnsi="Times New Roman" w:cs="Times New Roman"/>
          <w:sz w:val="24"/>
          <w:szCs w:val="24"/>
        </w:rPr>
        <w:t xml:space="preserve">лица, не являющиеся </w:t>
      </w:r>
      <w:r w:rsidR="00443025" w:rsidRPr="00504CE9">
        <w:rPr>
          <w:rFonts w:ascii="Times New Roman" w:hAnsi="Times New Roman" w:cs="Times New Roman"/>
          <w:sz w:val="24"/>
          <w:szCs w:val="24"/>
        </w:rPr>
        <w:t>работниками</w:t>
      </w:r>
      <w:r w:rsidR="000E55BD" w:rsidRPr="00504CE9">
        <w:rPr>
          <w:rFonts w:ascii="Times New Roman" w:hAnsi="Times New Roman" w:cs="Times New Roman"/>
          <w:sz w:val="24"/>
          <w:szCs w:val="24"/>
        </w:rPr>
        <w:t>,</w:t>
      </w:r>
      <w:r w:rsidR="00B8088F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55BD" w:rsidRPr="00504CE9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8F78D4" w:rsidRPr="00D441C3">
        <w:rPr>
          <w:rFonts w:ascii="Times New Roman" w:hAnsi="Times New Roman" w:cs="Times New Roman"/>
          <w:sz w:val="24"/>
          <w:szCs w:val="24"/>
        </w:rPr>
        <w:t>Службы внутреннего аудита (далее – СВА)</w:t>
      </w:r>
      <w:r w:rsidR="000E55BD"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B8088F" w:rsidRPr="00504CE9">
        <w:rPr>
          <w:rFonts w:ascii="Times New Roman" w:hAnsi="Times New Roman" w:cs="Times New Roman"/>
          <w:sz w:val="24"/>
          <w:szCs w:val="24"/>
        </w:rPr>
        <w:t>член</w:t>
      </w:r>
      <w:r w:rsidR="009E0FFB" w:rsidRPr="00504CE9">
        <w:rPr>
          <w:rFonts w:ascii="Times New Roman" w:hAnsi="Times New Roman" w:cs="Times New Roman"/>
          <w:sz w:val="24"/>
          <w:szCs w:val="24"/>
        </w:rPr>
        <w:t>ами</w:t>
      </w:r>
      <w:r w:rsidR="00B8088F" w:rsidRPr="00504CE9">
        <w:rPr>
          <w:rFonts w:ascii="Times New Roman" w:hAnsi="Times New Roman" w:cs="Times New Roman"/>
          <w:sz w:val="24"/>
          <w:szCs w:val="24"/>
        </w:rPr>
        <w:t xml:space="preserve"> Совета директоров</w:t>
      </w:r>
      <w:r w:rsidR="000E55BD" w:rsidRPr="00504CE9">
        <w:rPr>
          <w:rFonts w:ascii="Times New Roman" w:hAnsi="Times New Roman" w:cs="Times New Roman"/>
          <w:sz w:val="24"/>
          <w:szCs w:val="24"/>
        </w:rPr>
        <w:t>, представителями Единственного акционера</w:t>
      </w:r>
      <w:r w:rsidR="00B8088F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FA72F5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629461F4" w14:textId="57450CD3" w:rsidR="00FA72F5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Фактор риска (риск-фактор)</w:t>
      </w:r>
      <w:r w:rsidRPr="00504CE9">
        <w:rPr>
          <w:rFonts w:ascii="Times New Roman" w:hAnsi="Times New Roman" w:cs="Times New Roman"/>
          <w:sz w:val="24"/>
          <w:szCs w:val="24"/>
        </w:rPr>
        <w:t xml:space="preserve"> – это условия, состояние, обстоятельства, при которых проявляются причины риска, приводящие к реализации риска</w:t>
      </w:r>
      <w:r w:rsidR="00FA72F5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17EB903" w14:textId="5E521FBD" w:rsidR="00FA72F5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>Внешние риск</w:t>
      </w:r>
      <w:r w:rsidR="0063545D" w:rsidRPr="00504CE9">
        <w:rPr>
          <w:rFonts w:ascii="Times New Roman" w:hAnsi="Times New Roman" w:cs="Times New Roman"/>
          <w:bCs/>
          <w:sz w:val="24"/>
          <w:szCs w:val="24"/>
        </w:rPr>
        <w:t>-</w:t>
      </w:r>
      <w:r w:rsidRPr="00D441C3">
        <w:rPr>
          <w:rFonts w:ascii="Times New Roman" w:hAnsi="Times New Roman" w:cs="Times New Roman"/>
          <w:bCs/>
          <w:sz w:val="24"/>
          <w:szCs w:val="24"/>
        </w:rPr>
        <w:t xml:space="preserve">факторы – </w:t>
      </w:r>
      <w:r w:rsidRPr="00504CE9">
        <w:rPr>
          <w:rFonts w:ascii="Times New Roman" w:hAnsi="Times New Roman" w:cs="Times New Roman"/>
          <w:sz w:val="24"/>
          <w:szCs w:val="24"/>
        </w:rPr>
        <w:t xml:space="preserve">факторы риска, возникающие за пределами операционной деятельности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не зависящие от деятельности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FA72F5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1C0DA5DE" w14:textId="675BE343" w:rsidR="00FA72F5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>Внутренние риск</w:t>
      </w:r>
      <w:r w:rsidR="0063545D" w:rsidRPr="00504CE9">
        <w:rPr>
          <w:rFonts w:ascii="Times New Roman" w:hAnsi="Times New Roman" w:cs="Times New Roman"/>
          <w:bCs/>
          <w:sz w:val="24"/>
          <w:szCs w:val="24"/>
        </w:rPr>
        <w:t>-</w:t>
      </w:r>
      <w:r w:rsidRPr="00D441C3">
        <w:rPr>
          <w:rFonts w:ascii="Times New Roman" w:hAnsi="Times New Roman" w:cs="Times New Roman"/>
          <w:bCs/>
          <w:sz w:val="24"/>
          <w:szCs w:val="24"/>
        </w:rPr>
        <w:t xml:space="preserve">факторы </w:t>
      </w:r>
      <w:r w:rsidRPr="00504CE9">
        <w:rPr>
          <w:rFonts w:ascii="Times New Roman" w:hAnsi="Times New Roman" w:cs="Times New Roman"/>
          <w:sz w:val="24"/>
          <w:szCs w:val="24"/>
        </w:rPr>
        <w:t>– факторы риска, возникающие в рамках операционной деятельности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FA72F5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02026377" w14:textId="6A1B0EE2" w:rsidR="006D0DAD" w:rsidRPr="00504CE9" w:rsidRDefault="008161E4" w:rsidP="00AD2224">
      <w:pPr>
        <w:pStyle w:val="a0"/>
        <w:numPr>
          <w:ilvl w:val="0"/>
          <w:numId w:val="3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bCs/>
          <w:sz w:val="24"/>
          <w:szCs w:val="24"/>
        </w:rPr>
        <w:t xml:space="preserve">Кросс-функциональное взаимодействие в рамках управления рисками </w:t>
      </w:r>
      <w:r w:rsidR="00600D14" w:rsidRPr="00504CE9">
        <w:rPr>
          <w:rFonts w:ascii="Times New Roman" w:hAnsi="Times New Roman" w:cs="Times New Roman"/>
          <w:sz w:val="24"/>
          <w:szCs w:val="24"/>
        </w:rPr>
        <w:t>–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процесс управления межфункциональными (межпроцессными) рисками (рисками, влияющими на цели нескольких функций (бизнес-процессов), который основывается на коллегиальных решениях, принимаемых совместно, на основании имеющейся у различных функций (бизнес-процессов) информации</w:t>
      </w:r>
      <w:r w:rsidR="00FA72F5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0AE7DFC" w14:textId="02243FDC" w:rsidR="006D0DAD" w:rsidRPr="00504CE9" w:rsidRDefault="003D57E8" w:rsidP="00AD2224">
      <w:pPr>
        <w:pStyle w:val="a0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Идентификация рисков</w:t>
      </w:r>
      <w:r w:rsidRPr="00504CE9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504CE9">
        <w:rPr>
          <w:rStyle w:val="s0"/>
          <w:sz w:val="24"/>
          <w:szCs w:val="24"/>
        </w:rPr>
        <w:t xml:space="preserve">процесс </w:t>
      </w:r>
      <w:r w:rsidR="00FB4057" w:rsidRPr="00504CE9">
        <w:rPr>
          <w:rStyle w:val="s0"/>
          <w:sz w:val="24"/>
          <w:szCs w:val="24"/>
        </w:rPr>
        <w:t>выявления</w:t>
      </w:r>
      <w:r w:rsidRPr="00504CE9">
        <w:rPr>
          <w:rStyle w:val="s0"/>
          <w:sz w:val="24"/>
          <w:szCs w:val="24"/>
        </w:rPr>
        <w:t>, составления перечня и описания элементов риска</w:t>
      </w:r>
      <w:r w:rsidR="00FB4057" w:rsidRPr="00504CE9">
        <w:rPr>
          <w:rFonts w:ascii="Times New Roman" w:hAnsi="Times New Roman" w:cs="Times New Roman"/>
          <w:sz w:val="24"/>
          <w:szCs w:val="24"/>
        </w:rPr>
        <w:t xml:space="preserve"> с </w:t>
      </w:r>
      <w:r w:rsidRPr="00504CE9">
        <w:rPr>
          <w:rFonts w:ascii="Times New Roman" w:hAnsi="Times New Roman" w:cs="Times New Roman"/>
          <w:sz w:val="24"/>
          <w:szCs w:val="24"/>
        </w:rPr>
        <w:t>включени</w:t>
      </w:r>
      <w:r w:rsidR="00FB4057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их в Регистр рисков</w:t>
      </w:r>
      <w:r w:rsidR="006D0DAD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4E18386" w14:textId="5F6A22B3" w:rsidR="00B460AD" w:rsidRPr="00504CE9" w:rsidRDefault="006D0DAD" w:rsidP="00AD2224">
      <w:pPr>
        <w:pStyle w:val="a0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Style w:val="s0"/>
          <w:sz w:val="24"/>
          <w:szCs w:val="24"/>
        </w:rPr>
        <w:lastRenderedPageBreak/>
        <w:t>Оценка рисков</w:t>
      </w:r>
      <w:r w:rsidRPr="00504CE9">
        <w:rPr>
          <w:rStyle w:val="s0"/>
          <w:sz w:val="24"/>
          <w:szCs w:val="24"/>
        </w:rPr>
        <w:t xml:space="preserve"> – это определение степени вероятности риска и размеров потенциального ущерба, </w:t>
      </w:r>
      <w:r w:rsidR="00FB4057" w:rsidRPr="00504CE9">
        <w:rPr>
          <w:rStyle w:val="s0"/>
          <w:sz w:val="24"/>
          <w:szCs w:val="24"/>
        </w:rPr>
        <w:t xml:space="preserve">осуществляемое </w:t>
      </w:r>
      <w:r w:rsidRPr="00504CE9">
        <w:rPr>
          <w:rStyle w:val="s0"/>
          <w:sz w:val="24"/>
          <w:szCs w:val="24"/>
        </w:rPr>
        <w:t xml:space="preserve">посредством </w:t>
      </w:r>
      <w:r w:rsidR="00FB4057" w:rsidRPr="00504CE9">
        <w:rPr>
          <w:rStyle w:val="s0"/>
          <w:sz w:val="24"/>
          <w:szCs w:val="24"/>
        </w:rPr>
        <w:t xml:space="preserve">сопоставления </w:t>
      </w:r>
      <w:r w:rsidRPr="00504CE9">
        <w:rPr>
          <w:rStyle w:val="s0"/>
          <w:sz w:val="24"/>
          <w:szCs w:val="24"/>
        </w:rPr>
        <w:t>последствий и вероятности наступления событи</w:t>
      </w:r>
      <w:r w:rsidR="00FB4057" w:rsidRPr="00504CE9">
        <w:rPr>
          <w:rStyle w:val="s0"/>
          <w:sz w:val="24"/>
          <w:szCs w:val="24"/>
        </w:rPr>
        <w:t>й</w:t>
      </w:r>
      <w:r w:rsidR="00FB4057" w:rsidRPr="00504CE9">
        <w:rPr>
          <w:rFonts w:ascii="Times New Roman" w:hAnsi="Times New Roman" w:cs="Times New Roman"/>
          <w:sz w:val="24"/>
          <w:szCs w:val="24"/>
        </w:rPr>
        <w:t>, которая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FB4057" w:rsidRPr="00504CE9">
        <w:rPr>
          <w:rFonts w:ascii="Times New Roman" w:hAnsi="Times New Roman" w:cs="Times New Roman"/>
          <w:sz w:val="24"/>
          <w:szCs w:val="24"/>
        </w:rPr>
        <w:t>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 предоставление общего видения по существующим рискам и их размерам путем осуществления базового ранжирования для определения наиболее </w:t>
      </w:r>
      <w:r w:rsidR="00443025" w:rsidRPr="00504CE9">
        <w:rPr>
          <w:rFonts w:ascii="Times New Roman" w:hAnsi="Times New Roman" w:cs="Times New Roman"/>
          <w:sz w:val="24"/>
          <w:szCs w:val="24"/>
        </w:rPr>
        <w:t>уязвимых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мест</w:t>
      </w:r>
      <w:r w:rsidR="00B460AD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123F767" w14:textId="4DA1BFCC" w:rsidR="006D0DAD" w:rsidRPr="00504CE9" w:rsidRDefault="00B460AD" w:rsidP="00AD2224">
      <w:pPr>
        <w:pStyle w:val="a0"/>
        <w:numPr>
          <w:ilvl w:val="0"/>
          <w:numId w:val="37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Контрольные действия – это процедуры, которые помогают обеспечить выполнение мер по управлению рисками</w:t>
      </w:r>
      <w:r w:rsidR="006D0DAD" w:rsidRPr="00504C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E93A7" w14:textId="77777777" w:rsidR="008161E4" w:rsidRPr="00504CE9" w:rsidRDefault="008161E4" w:rsidP="00AD2224">
      <w:pPr>
        <w:pStyle w:val="2"/>
        <w:spacing w:line="240" w:lineRule="auto"/>
        <w:ind w:left="567" w:right="707"/>
        <w:jc w:val="center"/>
      </w:pPr>
      <w:bookmarkStart w:id="4" w:name="_Toc478159987"/>
      <w:r w:rsidRPr="00504CE9">
        <w:t>2.2.</w:t>
      </w:r>
      <w:r w:rsidR="00F70F8F" w:rsidRPr="00504CE9">
        <w:t xml:space="preserve"> </w:t>
      </w:r>
      <w:r w:rsidRPr="00504CE9">
        <w:t xml:space="preserve">Структура </w:t>
      </w:r>
      <w:r w:rsidR="00ED2D96" w:rsidRPr="00504CE9">
        <w:t>СУР</w:t>
      </w:r>
      <w:bookmarkEnd w:id="4"/>
    </w:p>
    <w:p w14:paraId="62F458C6" w14:textId="5569AD26" w:rsidR="00617AD8" w:rsidRPr="00504CE9" w:rsidRDefault="00736DEB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</w:pPr>
      <w:r w:rsidRPr="00504CE9">
        <w:rPr>
          <w:rFonts w:ascii="Times New Roman" w:hAnsi="Times New Roman" w:cs="Times New Roman"/>
          <w:sz w:val="24"/>
          <w:szCs w:val="24"/>
        </w:rPr>
        <w:t xml:space="preserve">Управление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является процессом</w:t>
      </w:r>
      <w:r w:rsidR="00F7013C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состоящим из компонентов согласно следующей схеме:</w:t>
      </w:r>
    </w:p>
    <w:p w14:paraId="54353E1E" w14:textId="01EFAE0A" w:rsidR="00736DEB" w:rsidRPr="00504CE9" w:rsidRDefault="00736DEB" w:rsidP="00AD2224">
      <w:pPr>
        <w:pStyle w:val="a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t>Рисунок 1</w:t>
      </w:r>
      <w:r w:rsidRPr="00504CE9">
        <w:rPr>
          <w:rFonts w:ascii="Times New Roman" w:hAnsi="Times New Roman" w:cs="Times New Roman"/>
          <w:sz w:val="24"/>
          <w:szCs w:val="24"/>
        </w:rPr>
        <w:t>: Процесс управления рисками</w:t>
      </w:r>
    </w:p>
    <w:p w14:paraId="199CD573" w14:textId="49C68ED3" w:rsidR="00736DEB" w:rsidRPr="00504CE9" w:rsidRDefault="00EE353A" w:rsidP="00AD2224">
      <w:pPr>
        <w:pStyle w:val="a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9096D" wp14:editId="70EC825B">
            <wp:extent cx="3862317" cy="2078664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696" cy="209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1FE61" w14:textId="77777777" w:rsidR="00EE353A" w:rsidRPr="00504CE9" w:rsidRDefault="00EE353A" w:rsidP="00AD2224">
      <w:pPr>
        <w:pStyle w:val="a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3C0F0BF" w14:textId="376DF20B" w:rsidR="00683014" w:rsidRPr="00504CE9" w:rsidRDefault="00683014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Основными принципами процесса управления рисками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EEF92AF" w14:textId="517F53FF" w:rsidR="00AE7142" w:rsidRPr="00504CE9" w:rsidRDefault="00AE7142" w:rsidP="00AD2224">
      <w:pPr>
        <w:pStyle w:val="a0"/>
        <w:numPr>
          <w:ilvl w:val="2"/>
          <w:numId w:val="4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целостность рассмотрени</w:t>
      </w:r>
      <w:r w:rsidR="00D13646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элементов совокупного риска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D13646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2DA33E4B" w14:textId="6510D4B3" w:rsidR="00AE7142" w:rsidRPr="00504CE9" w:rsidRDefault="00AE7142" w:rsidP="00AD2224">
      <w:pPr>
        <w:pStyle w:val="a0"/>
        <w:numPr>
          <w:ilvl w:val="2"/>
          <w:numId w:val="4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структурированность СУР;</w:t>
      </w:r>
    </w:p>
    <w:p w14:paraId="05F84887" w14:textId="5E894041" w:rsidR="00AE7142" w:rsidRPr="00504CE9" w:rsidRDefault="00AE7142" w:rsidP="00AD2224">
      <w:pPr>
        <w:pStyle w:val="a0"/>
        <w:numPr>
          <w:ilvl w:val="2"/>
          <w:numId w:val="4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объективность, достоверность и актуальность информации по управлению рисками;</w:t>
      </w:r>
    </w:p>
    <w:p w14:paraId="2D3425A0" w14:textId="3E4F3FA0" w:rsidR="00444C98" w:rsidRPr="00504CE9" w:rsidRDefault="00AE7142" w:rsidP="00AD2224">
      <w:pPr>
        <w:pStyle w:val="a0"/>
        <w:numPr>
          <w:ilvl w:val="2"/>
          <w:numId w:val="4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>непрерывность</w:t>
      </w:r>
      <w:r w:rsidR="00444C98" w:rsidRPr="00504CE9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504CE9">
        <w:rPr>
          <w:rFonts w:ascii="Times New Roman" w:hAnsi="Times New Roman" w:cs="Times New Roman"/>
          <w:sz w:val="24"/>
          <w:szCs w:val="24"/>
        </w:rPr>
        <w:t>а управления риска</w:t>
      </w:r>
      <w:r w:rsidR="00D13646" w:rsidRPr="00504CE9">
        <w:rPr>
          <w:rFonts w:ascii="Times New Roman" w:hAnsi="Times New Roman" w:cs="Times New Roman"/>
          <w:sz w:val="24"/>
          <w:szCs w:val="24"/>
        </w:rPr>
        <w:t>ми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44943DFF" w14:textId="74A49AD8" w:rsidR="00444C98" w:rsidRPr="00504CE9" w:rsidRDefault="00444C98" w:rsidP="00AD2224">
      <w:pPr>
        <w:pStyle w:val="a0"/>
        <w:numPr>
          <w:ilvl w:val="2"/>
          <w:numId w:val="4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>цикличность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142" w:rsidRPr="00504CE9">
        <w:rPr>
          <w:rFonts w:ascii="Times New Roman" w:hAnsi="Times New Roman" w:cs="Times New Roman"/>
          <w:sz w:val="24"/>
          <w:szCs w:val="24"/>
        </w:rPr>
        <w:t xml:space="preserve">основных компонентов </w:t>
      </w:r>
      <w:r w:rsidRPr="00504CE9">
        <w:rPr>
          <w:rFonts w:ascii="Times New Roman" w:hAnsi="Times New Roman" w:cs="Times New Roman"/>
          <w:sz w:val="24"/>
          <w:szCs w:val="24"/>
        </w:rPr>
        <w:t>процесс</w:t>
      </w:r>
      <w:r w:rsidR="00AE7142" w:rsidRPr="00504CE9">
        <w:rPr>
          <w:rFonts w:ascii="Times New Roman" w:hAnsi="Times New Roman" w:cs="Times New Roman"/>
          <w:sz w:val="24"/>
          <w:szCs w:val="24"/>
        </w:rPr>
        <w:t>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управления рисками.</w:t>
      </w:r>
    </w:p>
    <w:p w14:paraId="313C56DA" w14:textId="5AD98CBB" w:rsidR="00443025" w:rsidRPr="00504CE9" w:rsidRDefault="008D3C0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867E8B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5C342B" w:rsidRPr="00504CE9">
        <w:rPr>
          <w:rFonts w:ascii="Times New Roman" w:hAnsi="Times New Roman" w:cs="Times New Roman"/>
          <w:sz w:val="24"/>
          <w:szCs w:val="24"/>
        </w:rPr>
        <w:t xml:space="preserve">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 xml:space="preserve">представлена управлением рисками с </w:t>
      </w:r>
      <w:r w:rsidR="009D6E86" w:rsidRPr="00504CE9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Pr="00504CE9">
        <w:rPr>
          <w:rFonts w:ascii="Times New Roman" w:hAnsi="Times New Roman" w:cs="Times New Roman"/>
          <w:sz w:val="24"/>
          <w:szCs w:val="24"/>
        </w:rPr>
        <w:t xml:space="preserve">следующих органов и </w:t>
      </w:r>
      <w:r w:rsidR="00443025" w:rsidRPr="00504CE9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504CE9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58B9E3" w14:textId="07C70B89" w:rsidR="00443025" w:rsidRPr="00504CE9" w:rsidRDefault="008D3C0C" w:rsidP="00AD2224">
      <w:pPr>
        <w:pStyle w:val="a0"/>
        <w:numPr>
          <w:ilvl w:val="0"/>
          <w:numId w:val="5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Совет директоров</w:t>
      </w:r>
      <w:r w:rsidR="00443025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67B47">
        <w:rPr>
          <w:rFonts w:ascii="Times New Roman" w:hAnsi="Times New Roman" w:cs="Times New Roman"/>
          <w:sz w:val="24"/>
          <w:szCs w:val="24"/>
        </w:rPr>
        <w:t>Общества,</w:t>
      </w:r>
      <w:r w:rsidR="002735E2" w:rsidRPr="00504CE9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2735E2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Комитет по</w:t>
      </w:r>
      <w:r w:rsidR="00276CED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финансам</w:t>
      </w:r>
      <w:r w:rsidR="00F241DB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рискам</w:t>
      </w:r>
      <w:r w:rsidR="002735E2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6CED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</w:t>
      </w:r>
      <w:r w:rsidR="002735E2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аудиту</w:t>
      </w:r>
      <w:r w:rsidR="002735E2" w:rsidRPr="00504CE9">
        <w:rPr>
          <w:rFonts w:ascii="Times New Roman" w:hAnsi="Times New Roman" w:cs="Times New Roman"/>
          <w:sz w:val="24"/>
          <w:szCs w:val="24"/>
        </w:rPr>
        <w:t xml:space="preserve">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443025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65AF29F4" w14:textId="77777777" w:rsidR="009D6E86" w:rsidRPr="00504CE9" w:rsidRDefault="009D6E86" w:rsidP="00AD2224">
      <w:pPr>
        <w:pStyle w:val="a0"/>
        <w:numPr>
          <w:ilvl w:val="0"/>
          <w:numId w:val="5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СВА;</w:t>
      </w:r>
    </w:p>
    <w:p w14:paraId="4E90F9FD" w14:textId="03134859" w:rsidR="002735E2" w:rsidRPr="00504CE9" w:rsidRDefault="00D13646" w:rsidP="00AD2224">
      <w:pPr>
        <w:pStyle w:val="a0"/>
        <w:numPr>
          <w:ilvl w:val="0"/>
          <w:numId w:val="5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Правление</w:t>
      </w:r>
      <w:r w:rsidR="002735E2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2735E2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1123B9E8" w14:textId="0E897272" w:rsidR="002735E2" w:rsidRPr="00504CE9" w:rsidRDefault="008D3C0C" w:rsidP="00AD2224">
      <w:pPr>
        <w:pStyle w:val="a0"/>
        <w:numPr>
          <w:ilvl w:val="0"/>
          <w:numId w:val="5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структурное подразделение, ответственное за управление рисками</w:t>
      </w:r>
      <w:r w:rsidR="002735E2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061B356F" w14:textId="6B76A3C4" w:rsidR="00683014" w:rsidRPr="00504CE9" w:rsidRDefault="008D3C0C" w:rsidP="00AD2224">
      <w:pPr>
        <w:pStyle w:val="a0"/>
        <w:numPr>
          <w:ilvl w:val="0"/>
          <w:numId w:val="5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иные структурные подразделения.</w:t>
      </w:r>
    </w:p>
    <w:p w14:paraId="5CDD95F9" w14:textId="3095D49D" w:rsidR="008D3C0C" w:rsidRPr="00504CE9" w:rsidRDefault="008D3C0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Совет директоров</w:t>
      </w:r>
      <w:r w:rsidR="00867E8B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EF387B" w:rsidRPr="00504CE9">
        <w:rPr>
          <w:rFonts w:ascii="Times New Roman" w:hAnsi="Times New Roman" w:cs="Times New Roman"/>
          <w:sz w:val="24"/>
          <w:szCs w:val="24"/>
        </w:rPr>
        <w:t xml:space="preserve"> участвует в управлени</w:t>
      </w:r>
      <w:r w:rsidR="00B628F8" w:rsidRPr="00504CE9">
        <w:rPr>
          <w:rFonts w:ascii="Times New Roman" w:hAnsi="Times New Roman" w:cs="Times New Roman"/>
          <w:sz w:val="24"/>
          <w:szCs w:val="24"/>
        </w:rPr>
        <w:t>и</w:t>
      </w:r>
      <w:r w:rsidR="00EF387B" w:rsidRPr="00504CE9">
        <w:rPr>
          <w:rFonts w:ascii="Times New Roman" w:hAnsi="Times New Roman" w:cs="Times New Roman"/>
          <w:sz w:val="24"/>
          <w:szCs w:val="24"/>
        </w:rPr>
        <w:t xml:space="preserve"> рисками путем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EF387B" w:rsidRPr="00504CE9">
        <w:rPr>
          <w:rFonts w:ascii="Times New Roman" w:hAnsi="Times New Roman" w:cs="Times New Roman"/>
          <w:sz w:val="24"/>
          <w:szCs w:val="24"/>
        </w:rPr>
        <w:t>утверждения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EF387B" w:rsidRPr="00504CE9">
        <w:rPr>
          <w:rFonts w:ascii="Times New Roman" w:hAnsi="Times New Roman" w:cs="Times New Roman"/>
          <w:sz w:val="24"/>
          <w:szCs w:val="24"/>
        </w:rPr>
        <w:t>ей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EF387B" w:rsidRPr="00504CE9">
        <w:rPr>
          <w:rFonts w:ascii="Times New Roman" w:hAnsi="Times New Roman" w:cs="Times New Roman"/>
          <w:sz w:val="24"/>
          <w:szCs w:val="24"/>
        </w:rPr>
        <w:t>и</w:t>
      </w:r>
      <w:r w:rsidR="00691539" w:rsidRPr="00504CE9">
        <w:rPr>
          <w:rFonts w:ascii="Times New Roman" w:hAnsi="Times New Roman" w:cs="Times New Roman"/>
          <w:sz w:val="24"/>
          <w:szCs w:val="24"/>
        </w:rPr>
        <w:t>, обеспеч</w:t>
      </w:r>
      <w:r w:rsidR="00EF387B" w:rsidRPr="00504CE9">
        <w:rPr>
          <w:rFonts w:ascii="Times New Roman" w:hAnsi="Times New Roman" w:cs="Times New Roman"/>
          <w:sz w:val="24"/>
          <w:szCs w:val="24"/>
        </w:rPr>
        <w:t>ением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EF387B" w:rsidRPr="00504CE9">
        <w:rPr>
          <w:rFonts w:ascii="Times New Roman" w:hAnsi="Times New Roman" w:cs="Times New Roman"/>
          <w:sz w:val="24"/>
          <w:szCs w:val="24"/>
        </w:rPr>
        <w:t>я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EF387B" w:rsidRPr="00504CE9">
        <w:rPr>
          <w:rFonts w:ascii="Times New Roman" w:hAnsi="Times New Roman" w:cs="Times New Roman"/>
          <w:sz w:val="24"/>
          <w:szCs w:val="24"/>
        </w:rPr>
        <w:t>а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эффективности, совершенствовани</w:t>
      </w:r>
      <w:r w:rsidR="00EF387B" w:rsidRPr="00504CE9">
        <w:rPr>
          <w:rFonts w:ascii="Times New Roman" w:hAnsi="Times New Roman" w:cs="Times New Roman"/>
          <w:sz w:val="24"/>
          <w:szCs w:val="24"/>
        </w:rPr>
        <w:t>я</w:t>
      </w:r>
      <w:r w:rsidR="00691539" w:rsidRPr="00504CE9">
        <w:rPr>
          <w:rFonts w:ascii="Times New Roman" w:hAnsi="Times New Roman" w:cs="Times New Roman"/>
          <w:sz w:val="24"/>
          <w:szCs w:val="24"/>
        </w:rPr>
        <w:t xml:space="preserve"> процедур по управлению рисками.</w:t>
      </w:r>
    </w:p>
    <w:p w14:paraId="3BCF6991" w14:textId="4C4B5CDE" w:rsidR="008D3C0C" w:rsidRPr="00504CE9" w:rsidRDefault="008D3C0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Совет</w:t>
      </w:r>
      <w:r w:rsidRPr="00504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директоров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 в области управления рисками:</w:t>
      </w:r>
    </w:p>
    <w:p w14:paraId="7EB162F2" w14:textId="0068FABA" w:rsidR="009D6E86" w:rsidRPr="00D441C3" w:rsidRDefault="00EF5E8C" w:rsidP="00AD2224">
      <w:pPr>
        <w:pStyle w:val="a0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jc w:val="both"/>
        <w:rPr>
          <w:rStyle w:val="s0"/>
          <w:color w:val="auto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обеспеч</w:t>
      </w:r>
      <w:r w:rsidR="00540FA0">
        <w:rPr>
          <w:rFonts w:ascii="Times New Roman" w:hAnsi="Times New Roman" w:cs="Times New Roman"/>
          <w:sz w:val="24"/>
          <w:szCs w:val="24"/>
        </w:rPr>
        <w:t>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540FA0">
        <w:rPr>
          <w:rFonts w:ascii="Times New Roman" w:hAnsi="Times New Roman" w:cs="Times New Roman"/>
          <w:sz w:val="24"/>
          <w:szCs w:val="24"/>
        </w:rPr>
        <w:t>я</w:t>
      </w:r>
      <w:r w:rsidRPr="00D441C3">
        <w:rPr>
          <w:rFonts w:ascii="Times New Roman" w:hAnsi="Times New Roman" w:cs="Times New Roman"/>
          <w:sz w:val="24"/>
          <w:szCs w:val="24"/>
        </w:rPr>
        <w:t xml:space="preserve"> 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40FA0">
        <w:rPr>
          <w:rFonts w:ascii="Times New Roman" w:hAnsi="Times New Roman" w:cs="Times New Roman"/>
          <w:sz w:val="24"/>
          <w:szCs w:val="24"/>
        </w:rPr>
        <w:t>а</w:t>
      </w:r>
      <w:r w:rsidRPr="00D441C3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504CE9">
        <w:rPr>
          <w:rFonts w:ascii="Times New Roman" w:hAnsi="Times New Roman" w:cs="Times New Roman"/>
          <w:sz w:val="24"/>
          <w:szCs w:val="24"/>
        </w:rPr>
        <w:t>СУР</w:t>
      </w:r>
      <w:r w:rsidRPr="00D441C3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D441C3">
        <w:rPr>
          <w:rFonts w:ascii="Times New Roman" w:hAnsi="Times New Roman" w:cs="Times New Roman"/>
          <w:sz w:val="24"/>
          <w:szCs w:val="24"/>
        </w:rPr>
        <w:t>;</w:t>
      </w:r>
    </w:p>
    <w:p w14:paraId="52CF2FC5" w14:textId="55A27CCA" w:rsidR="00EF5E8C" w:rsidRPr="00504CE9" w:rsidRDefault="00EF5E8C" w:rsidP="00AD2224">
      <w:pPr>
        <w:pStyle w:val="a0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утвержд</w:t>
      </w:r>
      <w:r w:rsidR="00540FA0">
        <w:rPr>
          <w:rFonts w:ascii="Times New Roman" w:hAnsi="Times New Roman" w:cs="Times New Roman"/>
          <w:sz w:val="24"/>
          <w:szCs w:val="24"/>
        </w:rPr>
        <w:t>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внутренни</w:t>
      </w:r>
      <w:r w:rsidR="00540FA0">
        <w:rPr>
          <w:rFonts w:ascii="Times New Roman" w:hAnsi="Times New Roman" w:cs="Times New Roman"/>
          <w:sz w:val="24"/>
          <w:szCs w:val="24"/>
        </w:rPr>
        <w:t>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40FA0">
        <w:rPr>
          <w:rFonts w:ascii="Times New Roman" w:hAnsi="Times New Roman" w:cs="Times New Roman"/>
          <w:sz w:val="24"/>
          <w:szCs w:val="24"/>
        </w:rPr>
        <w:t>ов</w:t>
      </w:r>
      <w:r w:rsidRPr="00504CE9">
        <w:rPr>
          <w:rFonts w:ascii="Times New Roman" w:hAnsi="Times New Roman" w:cs="Times New Roman"/>
          <w:sz w:val="24"/>
          <w:szCs w:val="24"/>
        </w:rPr>
        <w:t>, регулирующи</w:t>
      </w:r>
      <w:r w:rsidR="00540FA0">
        <w:rPr>
          <w:rFonts w:ascii="Times New Roman" w:hAnsi="Times New Roman" w:cs="Times New Roman"/>
          <w:sz w:val="24"/>
          <w:szCs w:val="24"/>
        </w:rPr>
        <w:t>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0700E361" w14:textId="4BB5340C" w:rsidR="0046689A" w:rsidRPr="00504CE9" w:rsidRDefault="00540FA0" w:rsidP="00AD2224">
      <w:pPr>
        <w:pStyle w:val="a0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 xml:space="preserve">осуществление </w:t>
      </w:r>
      <w:r w:rsidR="0046689A" w:rsidRPr="00504CE9">
        <w:rPr>
          <w:rStyle w:val="s0"/>
          <w:sz w:val="24"/>
          <w:szCs w:val="24"/>
        </w:rPr>
        <w:t>регулярн</w:t>
      </w:r>
      <w:r>
        <w:rPr>
          <w:rStyle w:val="s0"/>
          <w:sz w:val="24"/>
          <w:szCs w:val="24"/>
        </w:rPr>
        <w:t>ого</w:t>
      </w:r>
      <w:r w:rsidR="0046689A" w:rsidRPr="00504CE9">
        <w:rPr>
          <w:rStyle w:val="s0"/>
          <w:sz w:val="24"/>
          <w:szCs w:val="24"/>
        </w:rPr>
        <w:t xml:space="preserve"> мониторинг</w:t>
      </w:r>
      <w:r>
        <w:rPr>
          <w:rStyle w:val="s0"/>
          <w:sz w:val="24"/>
          <w:szCs w:val="24"/>
        </w:rPr>
        <w:t>а</w:t>
      </w:r>
      <w:r w:rsidR="0046689A" w:rsidRPr="00504CE9">
        <w:rPr>
          <w:rStyle w:val="s0"/>
          <w:sz w:val="24"/>
          <w:szCs w:val="24"/>
        </w:rPr>
        <w:t xml:space="preserve"> деятельности </w:t>
      </w:r>
      <w:r w:rsidR="002F0B56">
        <w:rPr>
          <w:rStyle w:val="s0"/>
          <w:sz w:val="24"/>
          <w:szCs w:val="24"/>
        </w:rPr>
        <w:t>Общества</w:t>
      </w:r>
      <w:r w:rsidR="0046689A" w:rsidRPr="00504CE9">
        <w:rPr>
          <w:rStyle w:val="s0"/>
          <w:sz w:val="24"/>
          <w:szCs w:val="24"/>
        </w:rPr>
        <w:t xml:space="preserve"> посредством созданных комитетов, подразделений и </w:t>
      </w:r>
      <w:r w:rsidR="00BD4918" w:rsidRPr="00504CE9">
        <w:rPr>
          <w:rStyle w:val="s0"/>
          <w:sz w:val="24"/>
          <w:szCs w:val="24"/>
        </w:rPr>
        <w:t>СВА</w:t>
      </w:r>
      <w:r w:rsidR="0046689A" w:rsidRPr="00504CE9">
        <w:rPr>
          <w:rStyle w:val="s0"/>
          <w:sz w:val="24"/>
          <w:szCs w:val="24"/>
        </w:rPr>
        <w:t xml:space="preserve"> в целях исключения возможности совершения </w:t>
      </w:r>
      <w:r w:rsidR="009D6E86" w:rsidRPr="00504CE9">
        <w:rPr>
          <w:rStyle w:val="s0"/>
          <w:sz w:val="24"/>
          <w:szCs w:val="24"/>
        </w:rPr>
        <w:t>деяний</w:t>
      </w:r>
      <w:r w:rsidR="0046689A" w:rsidRPr="00504CE9">
        <w:rPr>
          <w:rStyle w:val="s0"/>
          <w:sz w:val="24"/>
          <w:szCs w:val="24"/>
        </w:rPr>
        <w:t xml:space="preserve">, противоречащих </w:t>
      </w:r>
      <w:r w:rsidR="009D6E86" w:rsidRPr="00504CE9">
        <w:rPr>
          <w:rStyle w:val="s0"/>
          <w:sz w:val="24"/>
          <w:szCs w:val="24"/>
        </w:rPr>
        <w:t xml:space="preserve">Уставу, </w:t>
      </w:r>
      <w:r w:rsidR="00EF387B" w:rsidRPr="00504CE9">
        <w:rPr>
          <w:rStyle w:val="s0"/>
          <w:sz w:val="24"/>
          <w:szCs w:val="24"/>
        </w:rPr>
        <w:t>С</w:t>
      </w:r>
      <w:r w:rsidR="0046689A" w:rsidRPr="00504CE9">
        <w:rPr>
          <w:rStyle w:val="s0"/>
          <w:sz w:val="24"/>
          <w:szCs w:val="24"/>
        </w:rPr>
        <w:t>тратегии</w:t>
      </w:r>
      <w:r w:rsidR="009D6E86" w:rsidRPr="00504CE9">
        <w:rPr>
          <w:rStyle w:val="s0"/>
          <w:sz w:val="24"/>
          <w:szCs w:val="24"/>
        </w:rPr>
        <w:t xml:space="preserve"> развития</w:t>
      </w:r>
      <w:r w:rsidR="0046689A" w:rsidRPr="00504CE9">
        <w:rPr>
          <w:rStyle w:val="s0"/>
          <w:sz w:val="24"/>
          <w:szCs w:val="24"/>
        </w:rPr>
        <w:t xml:space="preserve">, </w:t>
      </w:r>
      <w:r w:rsidR="00BD4918" w:rsidRPr="00504CE9">
        <w:rPr>
          <w:rStyle w:val="s0"/>
          <w:sz w:val="24"/>
          <w:szCs w:val="24"/>
        </w:rPr>
        <w:t xml:space="preserve">настоящей </w:t>
      </w:r>
      <w:r w:rsidR="0083666C" w:rsidRPr="00504CE9">
        <w:rPr>
          <w:rStyle w:val="s0"/>
          <w:sz w:val="24"/>
          <w:szCs w:val="24"/>
        </w:rPr>
        <w:t>П</w:t>
      </w:r>
      <w:r w:rsidR="0046689A" w:rsidRPr="00504CE9">
        <w:rPr>
          <w:rStyle w:val="s0"/>
          <w:sz w:val="24"/>
          <w:szCs w:val="24"/>
        </w:rPr>
        <w:t>олитик</w:t>
      </w:r>
      <w:r w:rsidR="0083666C" w:rsidRPr="00504CE9">
        <w:rPr>
          <w:rStyle w:val="s0"/>
          <w:sz w:val="24"/>
          <w:szCs w:val="24"/>
        </w:rPr>
        <w:t>е</w:t>
      </w:r>
      <w:r w:rsidR="0046689A" w:rsidRPr="00504CE9">
        <w:rPr>
          <w:rStyle w:val="s0"/>
          <w:sz w:val="24"/>
          <w:szCs w:val="24"/>
        </w:rPr>
        <w:t>, процедурам и иным внутренним документам</w:t>
      </w:r>
      <w:r w:rsidR="00EF387B" w:rsidRPr="00504CE9">
        <w:rPr>
          <w:rStyle w:val="s0"/>
          <w:sz w:val="24"/>
          <w:szCs w:val="24"/>
        </w:rPr>
        <w:t xml:space="preserve"> </w:t>
      </w:r>
      <w:r w:rsidR="002F0B56">
        <w:rPr>
          <w:rStyle w:val="s0"/>
          <w:sz w:val="24"/>
          <w:szCs w:val="24"/>
        </w:rPr>
        <w:t>Общества</w:t>
      </w:r>
      <w:r w:rsidR="0046689A" w:rsidRPr="00504CE9">
        <w:rPr>
          <w:rStyle w:val="s0"/>
          <w:sz w:val="24"/>
          <w:szCs w:val="24"/>
        </w:rPr>
        <w:t>, а также в целях их корректировки;</w:t>
      </w:r>
    </w:p>
    <w:p w14:paraId="01303CD3" w14:textId="3C37C2E2" w:rsidR="008D3C0C" w:rsidRPr="00504CE9" w:rsidRDefault="00540FA0" w:rsidP="00AD2224">
      <w:pPr>
        <w:pStyle w:val="a0"/>
        <w:numPr>
          <w:ilvl w:val="0"/>
          <w:numId w:val="4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</w:t>
      </w:r>
      <w:r w:rsidR="008D3C0C" w:rsidRPr="00504CE9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3C0C" w:rsidRPr="00504CE9">
        <w:rPr>
          <w:rFonts w:ascii="Times New Roman" w:hAnsi="Times New Roman" w:cs="Times New Roman"/>
          <w:sz w:val="24"/>
          <w:szCs w:val="24"/>
        </w:rPr>
        <w:t xml:space="preserve"> заключений внешних аудиторов по улучшению внутреннего контроля и управлению рисками и результатов проверок, проведенных </w:t>
      </w:r>
      <w:r w:rsidR="00BD4918" w:rsidRPr="00504CE9">
        <w:rPr>
          <w:rFonts w:ascii="Times New Roman" w:hAnsi="Times New Roman" w:cs="Times New Roman"/>
          <w:sz w:val="24"/>
          <w:szCs w:val="24"/>
        </w:rPr>
        <w:t>СВА</w:t>
      </w:r>
      <w:r w:rsidR="009D6E86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45BEAEDF" w14:textId="4D4B3F6A" w:rsidR="00FA4453" w:rsidRPr="00504CE9" w:rsidRDefault="00EF387B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Э</w:t>
      </w:r>
      <w:r w:rsidR="00FA4453" w:rsidRPr="00504CE9">
        <w:rPr>
          <w:rFonts w:ascii="Times New Roman" w:hAnsi="Times New Roman" w:cs="Times New Roman"/>
          <w:sz w:val="24"/>
          <w:szCs w:val="24"/>
        </w:rPr>
        <w:t xml:space="preserve">ффективное внедрение СУР обеспечивается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FA445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F241DB"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Комитет по финансам, рискам и аудиту</w:t>
      </w:r>
      <w:r w:rsidR="00FA4453" w:rsidRPr="00504CE9">
        <w:rPr>
          <w:rFonts w:ascii="Times New Roman" w:hAnsi="Times New Roman" w:cs="Times New Roman"/>
          <w:sz w:val="24"/>
          <w:szCs w:val="24"/>
        </w:rPr>
        <w:t xml:space="preserve">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FA4453" w:rsidRPr="00504CE9">
        <w:rPr>
          <w:rFonts w:ascii="Times New Roman" w:hAnsi="Times New Roman" w:cs="Times New Roman"/>
          <w:sz w:val="24"/>
          <w:szCs w:val="24"/>
        </w:rPr>
        <w:t>, в функции которого входит:</w:t>
      </w:r>
    </w:p>
    <w:p w14:paraId="3F476E43" w14:textId="3A6E762D" w:rsidR="00FA4453" w:rsidRPr="00504CE9" w:rsidRDefault="00FA4453" w:rsidP="00AD2224">
      <w:pPr>
        <w:pStyle w:val="a0"/>
        <w:numPr>
          <w:ilvl w:val="2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обсуждение вопросов управления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выносимых на рассмотрение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25DE498" w14:textId="69812ED6" w:rsidR="00FA4453" w:rsidRPr="00504CE9" w:rsidRDefault="00FA4453" w:rsidP="00AD2224">
      <w:pPr>
        <w:pStyle w:val="a0"/>
        <w:numPr>
          <w:ilvl w:val="2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рассмотрение внутренних документов по управлению рисками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57177668" w14:textId="308DD6B4" w:rsidR="00FA4453" w:rsidRPr="00504CE9" w:rsidRDefault="00FA4453" w:rsidP="00AD2224">
      <w:pPr>
        <w:pStyle w:val="a0"/>
        <w:numPr>
          <w:ilvl w:val="2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рассмотрение вопросов управления рисками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A264FCB" w14:textId="5E88A0A7" w:rsidR="00FA4453" w:rsidRPr="00504CE9" w:rsidRDefault="00FA4453" w:rsidP="00AD2224">
      <w:pPr>
        <w:pStyle w:val="a0"/>
        <w:numPr>
          <w:ilvl w:val="2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анализ существующих </w:t>
      </w:r>
      <w:r w:rsidR="001C06F8">
        <w:rPr>
          <w:rFonts w:ascii="Times New Roman" w:hAnsi="Times New Roman" w:cs="Times New Roman"/>
          <w:sz w:val="24"/>
          <w:szCs w:val="24"/>
        </w:rPr>
        <w:t>ключевых</w:t>
      </w:r>
      <w:r w:rsidR="001C06F8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 xml:space="preserve">рисков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методов управления ими;</w:t>
      </w:r>
    </w:p>
    <w:p w14:paraId="47D0E08B" w14:textId="106E170C" w:rsidR="00FA4453" w:rsidRPr="00504CE9" w:rsidRDefault="00FA4453" w:rsidP="00AD2224">
      <w:pPr>
        <w:pStyle w:val="a0"/>
        <w:numPr>
          <w:ilvl w:val="2"/>
          <w:numId w:val="4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иные функции согласно поручениям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33430DBD" w14:textId="6CB64E0F" w:rsidR="00FA4453" w:rsidRPr="00504CE9" w:rsidRDefault="00D378D8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Комитет по финансам, рискам и аудиту</w:t>
      </w:r>
      <w:r w:rsidR="00356932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FA4453" w:rsidRPr="00504CE9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Положения о </w:t>
      </w:r>
      <w:r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Комитет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F241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финансам, рискам и аудиту</w:t>
      </w:r>
      <w:r w:rsidR="00FA4453" w:rsidRPr="00504CE9">
        <w:rPr>
          <w:rFonts w:ascii="Times New Roman" w:hAnsi="Times New Roman" w:cs="Times New Roman"/>
          <w:sz w:val="24"/>
          <w:szCs w:val="24"/>
        </w:rPr>
        <w:t xml:space="preserve">, утверждаемым Советом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FA4453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4C11CD0E" w14:textId="4674BCEE" w:rsidR="002D5D9E" w:rsidRPr="00504CE9" w:rsidRDefault="002D5D9E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 xml:space="preserve">СВА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D441C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504CE9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осуществляющим контроль за финансово-хозяйственной деятельностью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, оценку в области внутреннего контроля, управления рисками, исполнения документов в области корпоративного управления и консультирование в целях совершенствования деятельности.</w:t>
      </w:r>
      <w:r w:rsidRPr="00504CE9">
        <w:t xml:space="preserve"> </w:t>
      </w:r>
    </w:p>
    <w:p w14:paraId="0B55E85F" w14:textId="74AFB80A" w:rsidR="009D6E86" w:rsidRPr="00504CE9" w:rsidRDefault="009D6E8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>СВА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 процессе управления рисками осуществляет следующие основные функции:</w:t>
      </w:r>
    </w:p>
    <w:p w14:paraId="2230C82B" w14:textId="161E0D1C" w:rsidR="00177014" w:rsidRPr="00D441C3" w:rsidRDefault="00177014" w:rsidP="00AD2224">
      <w:pPr>
        <w:pStyle w:val="a0"/>
        <w:numPr>
          <w:ilvl w:val="2"/>
          <w:numId w:val="44"/>
        </w:numPr>
        <w:tabs>
          <w:tab w:val="left" w:pos="993"/>
        </w:tabs>
        <w:spacing w:after="1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пров</w:t>
      </w:r>
      <w:r w:rsidR="00540FA0">
        <w:rPr>
          <w:rFonts w:ascii="Times New Roman" w:hAnsi="Times New Roman" w:cs="Times New Roman"/>
          <w:sz w:val="24"/>
          <w:szCs w:val="24"/>
        </w:rPr>
        <w:t>едение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40FA0">
        <w:rPr>
          <w:rFonts w:ascii="Times New Roman" w:hAnsi="Times New Roman" w:cs="Times New Roman"/>
          <w:sz w:val="24"/>
          <w:szCs w:val="24"/>
        </w:rPr>
        <w:t>и</w:t>
      </w:r>
      <w:r w:rsidRPr="00D441C3">
        <w:rPr>
          <w:rFonts w:ascii="Times New Roman" w:hAnsi="Times New Roman" w:cs="Times New Roman"/>
          <w:sz w:val="24"/>
          <w:szCs w:val="24"/>
        </w:rPr>
        <w:t>, консультир</w:t>
      </w:r>
      <w:r w:rsidR="00540FA0">
        <w:rPr>
          <w:rFonts w:ascii="Times New Roman" w:hAnsi="Times New Roman" w:cs="Times New Roman"/>
          <w:sz w:val="24"/>
          <w:szCs w:val="24"/>
        </w:rPr>
        <w:t>ование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и способств</w:t>
      </w:r>
      <w:r w:rsidR="00540FA0">
        <w:rPr>
          <w:rFonts w:ascii="Times New Roman" w:hAnsi="Times New Roman" w:cs="Times New Roman"/>
          <w:sz w:val="24"/>
          <w:szCs w:val="24"/>
        </w:rPr>
        <w:t>ование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совершенствованию процессов управления рис</w:t>
      </w:r>
      <w:r w:rsidRPr="00504CE9">
        <w:rPr>
          <w:rFonts w:ascii="Times New Roman" w:hAnsi="Times New Roman" w:cs="Times New Roman"/>
          <w:sz w:val="24"/>
          <w:szCs w:val="24"/>
        </w:rPr>
        <w:t>ками</w:t>
      </w:r>
      <w:r w:rsidRPr="00D441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C031B1" w14:textId="4ECEF348" w:rsidR="009D6E86" w:rsidRPr="00504CE9" w:rsidRDefault="00540FA0" w:rsidP="00AD2224">
      <w:pPr>
        <w:pStyle w:val="a0"/>
        <w:numPr>
          <w:ilvl w:val="2"/>
          <w:numId w:val="44"/>
        </w:numPr>
        <w:tabs>
          <w:tab w:val="left" w:pos="993"/>
        </w:tabs>
        <w:spacing w:after="14" w:line="240" w:lineRule="auto"/>
        <w:ind w:left="0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D6E86" w:rsidRPr="00D441C3">
        <w:rPr>
          <w:rFonts w:ascii="Times New Roman" w:hAnsi="Times New Roman" w:cs="Times New Roman"/>
          <w:sz w:val="24"/>
          <w:szCs w:val="24"/>
        </w:rPr>
        <w:t>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6E86" w:rsidRPr="00D441C3">
        <w:rPr>
          <w:rFonts w:ascii="Times New Roman" w:hAnsi="Times New Roman" w:cs="Times New Roman"/>
          <w:sz w:val="24"/>
          <w:szCs w:val="24"/>
        </w:rPr>
        <w:t xml:space="preserve"> процедур управления рисками и методологии по оценке рисков, а также выработка предложений по повышению эффективности процедур управления рисками;</w:t>
      </w:r>
    </w:p>
    <w:p w14:paraId="5D3F4FD2" w14:textId="36C72251" w:rsidR="009D6E86" w:rsidRPr="00504CE9" w:rsidRDefault="009D6E86" w:rsidP="00AD2224">
      <w:pPr>
        <w:pStyle w:val="a0"/>
        <w:numPr>
          <w:ilvl w:val="2"/>
          <w:numId w:val="4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представление отчета по оценке эффективности СУР для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60E61802" w14:textId="397EEDCC" w:rsidR="009D6E86" w:rsidRPr="00504CE9" w:rsidRDefault="00540FA0" w:rsidP="00AD2224">
      <w:pPr>
        <w:pStyle w:val="a0"/>
        <w:numPr>
          <w:ilvl w:val="2"/>
          <w:numId w:val="4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D6E86" w:rsidRPr="00504CE9">
        <w:rPr>
          <w:rFonts w:ascii="Times New Roman" w:hAnsi="Times New Roman" w:cs="Times New Roman"/>
          <w:sz w:val="24"/>
          <w:szCs w:val="24"/>
        </w:rPr>
        <w:t>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6E86" w:rsidRPr="00504CE9">
        <w:rPr>
          <w:rFonts w:ascii="Times New Roman" w:hAnsi="Times New Roman" w:cs="Times New Roman"/>
          <w:sz w:val="24"/>
          <w:szCs w:val="24"/>
        </w:rPr>
        <w:t xml:space="preserve"> процедур в рамках плана по совершенствованию СУР один раз в три года, который подготавливается внешним аудитором и обновляется на регулярной основе;</w:t>
      </w:r>
    </w:p>
    <w:p w14:paraId="7633F411" w14:textId="0A1BE0AF" w:rsidR="009D6E86" w:rsidRPr="00504CE9" w:rsidRDefault="00540FA0" w:rsidP="00AD2224">
      <w:pPr>
        <w:pStyle w:val="a0"/>
        <w:numPr>
          <w:ilvl w:val="2"/>
          <w:numId w:val="4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9D6E86" w:rsidRPr="00504CE9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D6E86" w:rsidRPr="00504CE9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D6E86" w:rsidRPr="00504CE9">
        <w:rPr>
          <w:rFonts w:ascii="Times New Roman" w:hAnsi="Times New Roman" w:cs="Times New Roman"/>
          <w:sz w:val="24"/>
          <w:szCs w:val="24"/>
        </w:rPr>
        <w:t xml:space="preserve"> в соответствии с внутренними документами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9D6E86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54D6558" w14:textId="65728892" w:rsidR="008D3C0C" w:rsidRPr="00504CE9" w:rsidRDefault="00AA7E23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участвует в управлени</w:t>
      </w:r>
      <w:r w:rsidR="00617AD8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рисками путем </w:t>
      </w:r>
      <w:r w:rsidR="00617AD8" w:rsidRPr="00504CE9">
        <w:rPr>
          <w:rFonts w:ascii="Times New Roman" w:hAnsi="Times New Roman" w:cs="Times New Roman"/>
          <w:sz w:val="24"/>
          <w:szCs w:val="24"/>
        </w:rPr>
        <w:t xml:space="preserve">обеспечения условий </w:t>
      </w:r>
      <w:r w:rsidR="00D37733" w:rsidRPr="00504CE9">
        <w:rPr>
          <w:rFonts w:ascii="Times New Roman" w:hAnsi="Times New Roman" w:cs="Times New Roman"/>
          <w:sz w:val="24"/>
          <w:szCs w:val="24"/>
        </w:rPr>
        <w:t>для эффективной реализации</w:t>
      </w:r>
      <w:r w:rsidR="009D6E86" w:rsidRPr="00504CE9">
        <w:rPr>
          <w:rFonts w:ascii="Times New Roman" w:hAnsi="Times New Roman" w:cs="Times New Roman"/>
          <w:sz w:val="24"/>
          <w:szCs w:val="24"/>
        </w:rPr>
        <w:t xml:space="preserve"> СУР</w:t>
      </w:r>
      <w:r w:rsidR="00D37733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5535A29B" w14:textId="4FB95580" w:rsidR="008D3C0C" w:rsidRPr="00504CE9" w:rsidRDefault="008D3C0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EF387B" w:rsidRPr="00504CE9">
        <w:rPr>
          <w:rFonts w:ascii="Times New Roman" w:hAnsi="Times New Roman" w:cs="Times New Roman"/>
          <w:sz w:val="24"/>
          <w:szCs w:val="24"/>
        </w:rPr>
        <w:t>обеспеч</w:t>
      </w:r>
      <w:r w:rsidR="00D85374" w:rsidRPr="00504CE9">
        <w:rPr>
          <w:rFonts w:ascii="Times New Roman" w:hAnsi="Times New Roman" w:cs="Times New Roman"/>
          <w:sz w:val="24"/>
          <w:szCs w:val="24"/>
        </w:rPr>
        <w:t>ивает</w:t>
      </w:r>
      <w:r w:rsidR="00EF387B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целостност</w:t>
      </w:r>
      <w:r w:rsidR="00D85374" w:rsidRPr="00504CE9">
        <w:rPr>
          <w:rFonts w:ascii="Times New Roman" w:hAnsi="Times New Roman" w:cs="Times New Roman"/>
          <w:sz w:val="24"/>
          <w:szCs w:val="24"/>
        </w:rPr>
        <w:t>ь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функциональност</w:t>
      </w:r>
      <w:r w:rsidR="00D85374" w:rsidRPr="00504CE9">
        <w:rPr>
          <w:rFonts w:ascii="Times New Roman" w:hAnsi="Times New Roman" w:cs="Times New Roman"/>
          <w:sz w:val="24"/>
          <w:szCs w:val="24"/>
        </w:rPr>
        <w:t>ь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EF387B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D85374" w:rsidRPr="00504CE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F387B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осуществл</w:t>
      </w:r>
      <w:r w:rsidR="00D85374" w:rsidRPr="00504CE9">
        <w:rPr>
          <w:rFonts w:ascii="Times New Roman" w:hAnsi="Times New Roman" w:cs="Times New Roman"/>
          <w:sz w:val="24"/>
          <w:szCs w:val="24"/>
        </w:rPr>
        <w:t>ения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D85374" w:rsidRPr="00504CE9">
        <w:rPr>
          <w:rFonts w:ascii="Times New Roman" w:hAnsi="Times New Roman" w:cs="Times New Roman"/>
          <w:sz w:val="24"/>
          <w:szCs w:val="24"/>
        </w:rPr>
        <w:t>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D85374" w:rsidRPr="00504CE9">
        <w:rPr>
          <w:rFonts w:ascii="Times New Roman" w:hAnsi="Times New Roman" w:cs="Times New Roman"/>
          <w:sz w:val="24"/>
          <w:szCs w:val="24"/>
        </w:rPr>
        <w:t>й</w:t>
      </w:r>
      <w:r w:rsidRPr="00504CE9">
        <w:rPr>
          <w:rFonts w:ascii="Times New Roman" w:hAnsi="Times New Roman" w:cs="Times New Roman"/>
          <w:sz w:val="24"/>
          <w:szCs w:val="24"/>
        </w:rPr>
        <w:t>:</w:t>
      </w:r>
    </w:p>
    <w:p w14:paraId="6EAA757C" w14:textId="5E304D3C" w:rsidR="00EF5E8C" w:rsidRPr="00D441C3" w:rsidRDefault="005A17C3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EF5E8C" w:rsidRPr="00D441C3">
        <w:rPr>
          <w:rFonts w:ascii="Times New Roman" w:hAnsi="Times New Roman" w:cs="Times New Roman"/>
          <w:sz w:val="24"/>
          <w:szCs w:val="24"/>
        </w:rPr>
        <w:t xml:space="preserve"> процедуры внутреннего контроля и управления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EF5E8C" w:rsidRPr="00D441C3">
        <w:rPr>
          <w:rFonts w:ascii="Times New Roman" w:hAnsi="Times New Roman" w:cs="Times New Roman"/>
          <w:sz w:val="24"/>
          <w:szCs w:val="24"/>
        </w:rPr>
        <w:t>;</w:t>
      </w:r>
    </w:p>
    <w:p w14:paraId="7A17854C" w14:textId="42D0902C" w:rsidR="00EF5E8C" w:rsidRPr="00D441C3" w:rsidRDefault="00EF5E8C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прин</w:t>
      </w:r>
      <w:r w:rsidR="00540FA0">
        <w:rPr>
          <w:rFonts w:ascii="Times New Roman" w:hAnsi="Times New Roman" w:cs="Times New Roman"/>
          <w:sz w:val="24"/>
          <w:szCs w:val="24"/>
        </w:rPr>
        <w:t>ятие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540FA0">
        <w:rPr>
          <w:rFonts w:ascii="Times New Roman" w:hAnsi="Times New Roman" w:cs="Times New Roman"/>
          <w:sz w:val="24"/>
          <w:szCs w:val="24"/>
        </w:rPr>
        <w:t>х</w:t>
      </w:r>
      <w:r w:rsidRPr="00D441C3">
        <w:rPr>
          <w:rFonts w:ascii="Times New Roman" w:hAnsi="Times New Roman" w:cs="Times New Roman"/>
          <w:sz w:val="24"/>
          <w:szCs w:val="24"/>
        </w:rPr>
        <w:t xml:space="preserve"> мер по снижению рисков;</w:t>
      </w:r>
    </w:p>
    <w:p w14:paraId="38541CE9" w14:textId="0D5CC9DA" w:rsidR="00EF5E8C" w:rsidRPr="00D441C3" w:rsidRDefault="00EF5E8C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обеспеч</w:t>
      </w:r>
      <w:r w:rsidR="00540FA0">
        <w:rPr>
          <w:rFonts w:ascii="Times New Roman" w:hAnsi="Times New Roman" w:cs="Times New Roman"/>
          <w:sz w:val="24"/>
          <w:szCs w:val="24"/>
        </w:rPr>
        <w:t>ение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своевременн</w:t>
      </w:r>
      <w:r w:rsidR="00540FA0">
        <w:rPr>
          <w:rFonts w:ascii="Times New Roman" w:hAnsi="Times New Roman" w:cs="Times New Roman"/>
          <w:sz w:val="24"/>
          <w:szCs w:val="24"/>
        </w:rPr>
        <w:t>ой</w:t>
      </w:r>
      <w:r w:rsidRPr="00D441C3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540FA0">
        <w:rPr>
          <w:rFonts w:ascii="Times New Roman" w:hAnsi="Times New Roman" w:cs="Times New Roman"/>
          <w:sz w:val="24"/>
          <w:szCs w:val="24"/>
        </w:rPr>
        <w:t>и</w:t>
      </w:r>
      <w:r w:rsidRPr="00D441C3">
        <w:rPr>
          <w:rFonts w:ascii="Times New Roman" w:hAnsi="Times New Roman" w:cs="Times New Roman"/>
          <w:sz w:val="24"/>
          <w:szCs w:val="24"/>
        </w:rPr>
        <w:t xml:space="preserve"> отчетов по управлению рисками в соответствии с настоящей Политикой и внутренними документами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D441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E5EDD" w14:textId="6EC43639" w:rsidR="00EF5E8C" w:rsidRPr="00504CE9" w:rsidRDefault="00EF5E8C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C3">
        <w:rPr>
          <w:rFonts w:ascii="Times New Roman" w:hAnsi="Times New Roman" w:cs="Times New Roman"/>
          <w:sz w:val="24"/>
          <w:szCs w:val="24"/>
        </w:rPr>
        <w:t>своевременно</w:t>
      </w:r>
      <w:r w:rsidR="00540FA0">
        <w:rPr>
          <w:rFonts w:ascii="Times New Roman" w:hAnsi="Times New Roman" w:cs="Times New Roman"/>
          <w:sz w:val="24"/>
          <w:szCs w:val="24"/>
        </w:rPr>
        <w:t>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уведомл</w:t>
      </w:r>
      <w:r w:rsidR="00540FA0">
        <w:rPr>
          <w:rFonts w:ascii="Times New Roman" w:hAnsi="Times New Roman" w:cs="Times New Roman"/>
          <w:sz w:val="24"/>
          <w:szCs w:val="24"/>
        </w:rPr>
        <w:t>ение</w:t>
      </w:r>
      <w:r w:rsidRPr="00D441C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540FA0">
        <w:rPr>
          <w:rFonts w:ascii="Times New Roman" w:hAnsi="Times New Roman" w:cs="Times New Roman"/>
          <w:sz w:val="24"/>
          <w:szCs w:val="24"/>
        </w:rPr>
        <w:t>а</w:t>
      </w:r>
      <w:r w:rsidRPr="00D441C3">
        <w:rPr>
          <w:rFonts w:ascii="Times New Roman" w:hAnsi="Times New Roman" w:cs="Times New Roman"/>
          <w:sz w:val="24"/>
          <w:szCs w:val="24"/>
        </w:rPr>
        <w:t xml:space="preserve">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D441C3">
        <w:rPr>
          <w:rFonts w:ascii="Times New Roman" w:hAnsi="Times New Roman" w:cs="Times New Roman"/>
          <w:sz w:val="24"/>
          <w:szCs w:val="24"/>
        </w:rPr>
        <w:t xml:space="preserve"> о существенных недостатках в системе управления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Pr="00D441C3">
        <w:rPr>
          <w:rFonts w:ascii="Times New Roman" w:hAnsi="Times New Roman" w:cs="Times New Roman"/>
          <w:sz w:val="24"/>
          <w:szCs w:val="24"/>
        </w:rPr>
        <w:t>;</w:t>
      </w:r>
    </w:p>
    <w:p w14:paraId="38A0722B" w14:textId="3FC86953" w:rsidR="00EF5E8C" w:rsidRPr="00504CE9" w:rsidRDefault="00EF5E8C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реализ</w:t>
      </w:r>
      <w:r w:rsidR="00540FA0">
        <w:rPr>
          <w:rFonts w:ascii="Times New Roman" w:hAnsi="Times New Roman" w:cs="Times New Roman"/>
          <w:sz w:val="24"/>
          <w:szCs w:val="24"/>
        </w:rPr>
        <w:t>ация</w:t>
      </w:r>
      <w:r w:rsidR="00D37733" w:rsidRPr="00504CE9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540FA0">
        <w:rPr>
          <w:rFonts w:ascii="Times New Roman" w:hAnsi="Times New Roman" w:cs="Times New Roman"/>
          <w:sz w:val="24"/>
          <w:szCs w:val="24"/>
        </w:rPr>
        <w:t>й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настоящей Политики;</w:t>
      </w:r>
    </w:p>
    <w:p w14:paraId="7D7F6825" w14:textId="6E622E3B" w:rsidR="0097703F" w:rsidRPr="00504CE9" w:rsidRDefault="0097703F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предоставление Совету директоров</w:t>
      </w:r>
      <w:r w:rsidR="009C685C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40FA0">
        <w:rPr>
          <w:rFonts w:ascii="Times New Roman" w:hAnsi="Times New Roman" w:cs="Times New Roman"/>
          <w:sz w:val="24"/>
          <w:szCs w:val="24"/>
        </w:rPr>
        <w:t>а</w:t>
      </w:r>
      <w:r w:rsidR="00EF387B" w:rsidRPr="00504CE9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B75AB4" w:rsidRPr="00504CE9">
        <w:rPr>
          <w:rFonts w:ascii="Times New Roman" w:hAnsi="Times New Roman" w:cs="Times New Roman"/>
          <w:sz w:val="24"/>
          <w:szCs w:val="24"/>
        </w:rPr>
        <w:t>внутренн</w:t>
      </w:r>
      <w:r w:rsidR="00907752" w:rsidRPr="00504CE9">
        <w:rPr>
          <w:rFonts w:ascii="Times New Roman" w:hAnsi="Times New Roman" w:cs="Times New Roman"/>
          <w:sz w:val="24"/>
          <w:szCs w:val="24"/>
        </w:rPr>
        <w:t>им</w:t>
      </w:r>
      <w:r w:rsidR="00B75AB4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документ</w:t>
      </w:r>
      <w:r w:rsidR="00540FA0">
        <w:rPr>
          <w:rFonts w:ascii="Times New Roman" w:hAnsi="Times New Roman" w:cs="Times New Roman"/>
          <w:sz w:val="24"/>
          <w:szCs w:val="24"/>
        </w:rPr>
        <w:t>о</w:t>
      </w:r>
      <w:r w:rsidR="00907752" w:rsidRPr="00504CE9">
        <w:rPr>
          <w:rFonts w:ascii="Times New Roman" w:hAnsi="Times New Roman" w:cs="Times New Roman"/>
          <w:sz w:val="24"/>
          <w:szCs w:val="24"/>
        </w:rPr>
        <w:t>м</w:t>
      </w:r>
      <w:r w:rsidR="00B75AB4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5C370492" w14:textId="6807BE30" w:rsidR="0097703F" w:rsidRPr="00504CE9" w:rsidRDefault="005A17C3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рассмотр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97703F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D37733" w:rsidRPr="00504CE9">
        <w:rPr>
          <w:rFonts w:ascii="Times New Roman" w:hAnsi="Times New Roman" w:cs="Times New Roman"/>
          <w:sz w:val="24"/>
          <w:szCs w:val="24"/>
        </w:rPr>
        <w:t>отчет</w:t>
      </w:r>
      <w:r w:rsidR="00540FA0">
        <w:rPr>
          <w:rFonts w:ascii="Times New Roman" w:hAnsi="Times New Roman" w:cs="Times New Roman"/>
          <w:sz w:val="24"/>
          <w:szCs w:val="24"/>
        </w:rPr>
        <w:t>ов</w:t>
      </w:r>
      <w:r w:rsidR="00D37733" w:rsidRPr="00504CE9"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D3773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97703F" w:rsidRPr="00504CE9">
        <w:rPr>
          <w:rFonts w:ascii="Times New Roman" w:hAnsi="Times New Roman" w:cs="Times New Roman"/>
          <w:sz w:val="24"/>
          <w:szCs w:val="24"/>
        </w:rPr>
        <w:t xml:space="preserve">по управлению рисками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97703F" w:rsidRPr="00504CE9">
        <w:rPr>
          <w:rFonts w:ascii="Times New Roman" w:hAnsi="Times New Roman" w:cs="Times New Roman"/>
          <w:sz w:val="24"/>
          <w:szCs w:val="24"/>
        </w:rPr>
        <w:t xml:space="preserve"> и принятие соответствующих мер в рамках своей компетенции;</w:t>
      </w:r>
    </w:p>
    <w:p w14:paraId="2B177632" w14:textId="0AD2FACC" w:rsidR="001949C8" w:rsidRPr="00504CE9" w:rsidRDefault="001949C8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надлежащее выполнение </w:t>
      </w:r>
      <w:r w:rsidR="00D37733" w:rsidRPr="00504CE9">
        <w:rPr>
          <w:rStyle w:val="s0"/>
          <w:sz w:val="24"/>
          <w:szCs w:val="24"/>
        </w:rPr>
        <w:t>указани</w:t>
      </w:r>
      <w:r w:rsidR="00540FA0">
        <w:rPr>
          <w:rStyle w:val="s0"/>
          <w:sz w:val="24"/>
          <w:szCs w:val="24"/>
        </w:rPr>
        <w:t>й</w:t>
      </w:r>
      <w:r w:rsidR="00D37733" w:rsidRPr="00504CE9">
        <w:rPr>
          <w:rStyle w:val="s0"/>
          <w:sz w:val="24"/>
          <w:szCs w:val="24"/>
        </w:rPr>
        <w:t xml:space="preserve"> </w:t>
      </w:r>
      <w:r w:rsidR="009F7336" w:rsidRPr="00504CE9">
        <w:rPr>
          <w:rStyle w:val="s0"/>
          <w:sz w:val="24"/>
          <w:szCs w:val="24"/>
        </w:rPr>
        <w:t xml:space="preserve">Единственного акционера, </w:t>
      </w:r>
      <w:r w:rsidR="007F5080" w:rsidRPr="00504CE9">
        <w:rPr>
          <w:rStyle w:val="s0"/>
          <w:sz w:val="24"/>
          <w:szCs w:val="24"/>
        </w:rPr>
        <w:t>С</w:t>
      </w:r>
      <w:r w:rsidRPr="00504CE9">
        <w:rPr>
          <w:rStyle w:val="s0"/>
          <w:sz w:val="24"/>
          <w:szCs w:val="24"/>
        </w:rPr>
        <w:t>овета директоров</w:t>
      </w:r>
      <w:r w:rsidR="00D616A8" w:rsidRPr="00504CE9">
        <w:rPr>
          <w:rStyle w:val="s0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Style w:val="s0"/>
          <w:sz w:val="24"/>
          <w:szCs w:val="24"/>
        </w:rPr>
        <w:t xml:space="preserve">, </w:t>
      </w:r>
      <w:r w:rsidR="009F7336" w:rsidRPr="00504CE9">
        <w:rPr>
          <w:rStyle w:val="s0"/>
          <w:sz w:val="24"/>
          <w:szCs w:val="24"/>
        </w:rPr>
        <w:t>СВА,</w:t>
      </w:r>
      <w:r w:rsidR="00A00103" w:rsidRPr="00504CE9">
        <w:rPr>
          <w:rStyle w:val="s0"/>
          <w:sz w:val="24"/>
          <w:szCs w:val="24"/>
        </w:rPr>
        <w:t xml:space="preserve"> </w:t>
      </w:r>
      <w:r w:rsidRPr="00504CE9">
        <w:rPr>
          <w:rStyle w:val="s0"/>
          <w:sz w:val="24"/>
          <w:szCs w:val="24"/>
        </w:rPr>
        <w:t xml:space="preserve">рекомендаций и замечаний аудиторов и </w:t>
      </w:r>
      <w:r w:rsidR="007F5080" w:rsidRPr="00504CE9">
        <w:rPr>
          <w:rStyle w:val="s0"/>
          <w:sz w:val="24"/>
          <w:szCs w:val="24"/>
        </w:rPr>
        <w:t xml:space="preserve">структурного </w:t>
      </w:r>
      <w:r w:rsidRPr="00504CE9">
        <w:rPr>
          <w:rStyle w:val="s0"/>
          <w:sz w:val="24"/>
          <w:szCs w:val="24"/>
        </w:rPr>
        <w:t>подразделения</w:t>
      </w:r>
      <w:r w:rsidR="007F5080" w:rsidRPr="00504CE9">
        <w:rPr>
          <w:rStyle w:val="s0"/>
          <w:sz w:val="24"/>
          <w:szCs w:val="24"/>
        </w:rPr>
        <w:t>, ответственного за управление</w:t>
      </w:r>
      <w:r w:rsidR="00A00103" w:rsidRPr="00504CE9">
        <w:rPr>
          <w:rStyle w:val="s0"/>
          <w:sz w:val="24"/>
          <w:szCs w:val="24"/>
        </w:rPr>
        <w:t xml:space="preserve"> рисками</w:t>
      </w:r>
      <w:r w:rsidRPr="00504CE9">
        <w:rPr>
          <w:rStyle w:val="s0"/>
          <w:sz w:val="24"/>
          <w:szCs w:val="24"/>
        </w:rPr>
        <w:t>;</w:t>
      </w:r>
    </w:p>
    <w:p w14:paraId="66122833" w14:textId="2FC7565A" w:rsidR="001949C8" w:rsidRPr="00504CE9" w:rsidRDefault="00540FA0" w:rsidP="00AD2224">
      <w:pPr>
        <w:pStyle w:val="a0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sz w:val="24"/>
          <w:szCs w:val="24"/>
        </w:rPr>
        <w:t xml:space="preserve">проведение </w:t>
      </w:r>
      <w:r w:rsidR="001949C8" w:rsidRPr="00504CE9">
        <w:rPr>
          <w:rStyle w:val="s0"/>
          <w:sz w:val="24"/>
          <w:szCs w:val="24"/>
        </w:rPr>
        <w:t>анализ</w:t>
      </w:r>
      <w:r>
        <w:rPr>
          <w:rStyle w:val="s0"/>
          <w:sz w:val="24"/>
          <w:szCs w:val="24"/>
        </w:rPr>
        <w:t>а</w:t>
      </w:r>
      <w:r w:rsidR="001949C8" w:rsidRPr="00504CE9">
        <w:rPr>
          <w:rStyle w:val="s0"/>
          <w:sz w:val="24"/>
          <w:szCs w:val="24"/>
        </w:rPr>
        <w:t xml:space="preserve"> аудиторских отчетов и представление </w:t>
      </w:r>
      <w:r w:rsidR="007F5080" w:rsidRPr="00504CE9">
        <w:rPr>
          <w:rStyle w:val="s0"/>
          <w:sz w:val="24"/>
          <w:szCs w:val="24"/>
        </w:rPr>
        <w:t>Со</w:t>
      </w:r>
      <w:r w:rsidR="001949C8" w:rsidRPr="00504CE9">
        <w:rPr>
          <w:rStyle w:val="s0"/>
          <w:sz w:val="24"/>
          <w:szCs w:val="24"/>
        </w:rPr>
        <w:t xml:space="preserve">вету директоров </w:t>
      </w:r>
      <w:r w:rsidR="002F0B56">
        <w:rPr>
          <w:rStyle w:val="s0"/>
          <w:sz w:val="24"/>
          <w:szCs w:val="24"/>
        </w:rPr>
        <w:t>Общества</w:t>
      </w:r>
      <w:r w:rsidR="00B75AB4" w:rsidRPr="00504CE9">
        <w:rPr>
          <w:rStyle w:val="s0"/>
          <w:sz w:val="24"/>
          <w:szCs w:val="24"/>
        </w:rPr>
        <w:t xml:space="preserve"> </w:t>
      </w:r>
      <w:r w:rsidR="001949C8" w:rsidRPr="00504CE9">
        <w:rPr>
          <w:rStyle w:val="s0"/>
          <w:sz w:val="24"/>
          <w:szCs w:val="24"/>
        </w:rPr>
        <w:t>предложений по принятию соответствующих мер по устранению выявленных недостатков.</w:t>
      </w:r>
    </w:p>
    <w:p w14:paraId="236AEC64" w14:textId="34999BE4" w:rsidR="00E77B25" w:rsidRPr="00504CE9" w:rsidRDefault="00D85374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77B25" w:rsidRPr="00504CE9">
        <w:rPr>
          <w:rFonts w:ascii="Times New Roman" w:hAnsi="Times New Roman" w:cs="Times New Roman"/>
          <w:sz w:val="24"/>
          <w:szCs w:val="24"/>
        </w:rPr>
        <w:t xml:space="preserve">труктурное подразделение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, ответственное за управление рисками</w:t>
      </w:r>
      <w:r w:rsidR="00B628F8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участвует в управлени</w:t>
      </w:r>
      <w:r w:rsidR="00B628F8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рисками путем</w:t>
      </w:r>
      <w:r w:rsidR="00E77B25" w:rsidRPr="00504CE9">
        <w:rPr>
          <w:rFonts w:ascii="Times New Roman" w:hAnsi="Times New Roman" w:cs="Times New Roman"/>
          <w:sz w:val="24"/>
          <w:szCs w:val="24"/>
        </w:rPr>
        <w:t>:</w:t>
      </w:r>
    </w:p>
    <w:p w14:paraId="57FB7BEA" w14:textId="0019384D" w:rsidR="00863FA5" w:rsidRPr="00504CE9" w:rsidRDefault="00194842" w:rsidP="00AD2224">
      <w:pPr>
        <w:pStyle w:val="a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организации </w:t>
      </w:r>
      <w:r w:rsidR="00863FA5" w:rsidRPr="00504CE9">
        <w:rPr>
          <w:rStyle w:val="s0"/>
          <w:sz w:val="24"/>
          <w:szCs w:val="24"/>
        </w:rPr>
        <w:t xml:space="preserve">эффективной </w:t>
      </w:r>
      <w:r w:rsidR="00D616A8" w:rsidRPr="00504CE9">
        <w:rPr>
          <w:rStyle w:val="s0"/>
          <w:sz w:val="24"/>
          <w:szCs w:val="24"/>
        </w:rPr>
        <w:t>СУР</w:t>
      </w:r>
      <w:r w:rsidR="00863FA5" w:rsidRPr="00504CE9">
        <w:rPr>
          <w:rStyle w:val="s0"/>
          <w:sz w:val="24"/>
          <w:szCs w:val="24"/>
        </w:rPr>
        <w:t>, включая:</w:t>
      </w:r>
    </w:p>
    <w:p w14:paraId="65CD93B3" w14:textId="0AAC18CF" w:rsidR="00863FA5" w:rsidRPr="00504CE9" w:rsidRDefault="00863FA5" w:rsidP="00AD222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разработк</w:t>
      </w:r>
      <w:r w:rsidR="00375944" w:rsidRPr="00504CE9">
        <w:rPr>
          <w:rStyle w:val="s0"/>
          <w:sz w:val="24"/>
          <w:szCs w:val="24"/>
        </w:rPr>
        <w:t>у</w:t>
      </w:r>
      <w:r w:rsidR="00795A81" w:rsidRPr="00504CE9">
        <w:rPr>
          <w:rStyle w:val="s0"/>
          <w:sz w:val="24"/>
          <w:szCs w:val="24"/>
        </w:rPr>
        <w:t xml:space="preserve"> настоящей</w:t>
      </w:r>
      <w:r w:rsidRPr="00504CE9">
        <w:rPr>
          <w:rStyle w:val="s0"/>
          <w:sz w:val="24"/>
          <w:szCs w:val="24"/>
        </w:rPr>
        <w:t xml:space="preserve"> </w:t>
      </w:r>
      <w:r w:rsidR="00F02025" w:rsidRPr="00504CE9">
        <w:rPr>
          <w:rStyle w:val="s0"/>
          <w:sz w:val="24"/>
          <w:szCs w:val="24"/>
        </w:rPr>
        <w:t>П</w:t>
      </w:r>
      <w:r w:rsidRPr="00504CE9">
        <w:rPr>
          <w:rStyle w:val="s0"/>
          <w:sz w:val="24"/>
          <w:szCs w:val="24"/>
        </w:rPr>
        <w:t>олитики;</w:t>
      </w:r>
    </w:p>
    <w:p w14:paraId="1AA8361C" w14:textId="27E9A7AD" w:rsidR="00863FA5" w:rsidRPr="00504CE9" w:rsidRDefault="00863FA5" w:rsidP="00AD2224">
      <w:pPr>
        <w:pStyle w:val="a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разработк</w:t>
      </w:r>
      <w:r w:rsidR="00375944" w:rsidRPr="00504CE9">
        <w:rPr>
          <w:rStyle w:val="s0"/>
          <w:sz w:val="24"/>
          <w:szCs w:val="24"/>
        </w:rPr>
        <w:t>у</w:t>
      </w:r>
      <w:r w:rsidR="00D616A8" w:rsidRPr="00504CE9">
        <w:rPr>
          <w:rStyle w:val="s0"/>
          <w:sz w:val="24"/>
          <w:szCs w:val="24"/>
        </w:rPr>
        <w:t xml:space="preserve"> карты рисков</w:t>
      </w:r>
      <w:r w:rsidRPr="00504CE9">
        <w:rPr>
          <w:rStyle w:val="s0"/>
          <w:sz w:val="24"/>
          <w:szCs w:val="24"/>
        </w:rPr>
        <w:t>;</w:t>
      </w:r>
    </w:p>
    <w:p w14:paraId="4230A238" w14:textId="4D21ECB5" w:rsidR="00863FA5" w:rsidRPr="00504CE9" w:rsidRDefault="00863FA5" w:rsidP="00AD2224">
      <w:pPr>
        <w:pStyle w:val="a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участие в процессе принятия управленческих решений</w:t>
      </w:r>
      <w:r w:rsidR="00906F42" w:rsidRPr="00D441C3">
        <w:rPr>
          <w:rStyle w:val="s0"/>
          <w:sz w:val="24"/>
          <w:szCs w:val="24"/>
        </w:rPr>
        <w:t xml:space="preserve"> по поручению Правления </w:t>
      </w:r>
      <w:r w:rsidR="002F0B56">
        <w:rPr>
          <w:rStyle w:val="s0"/>
          <w:sz w:val="24"/>
          <w:szCs w:val="24"/>
        </w:rPr>
        <w:t>Общества</w:t>
      </w:r>
      <w:r w:rsidRPr="00504CE9">
        <w:rPr>
          <w:rStyle w:val="s0"/>
          <w:sz w:val="24"/>
          <w:szCs w:val="24"/>
        </w:rPr>
        <w:t>;</w:t>
      </w:r>
    </w:p>
    <w:p w14:paraId="5ECC1436" w14:textId="62919898" w:rsidR="00863FA5" w:rsidRPr="00504CE9" w:rsidRDefault="00863FA5" w:rsidP="00AD2224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постоянный мониторинг выполнения управленческих решений и определения эффективности принятых </w:t>
      </w:r>
      <w:r w:rsidR="00194842" w:rsidRPr="00504CE9">
        <w:rPr>
          <w:rStyle w:val="s0"/>
          <w:sz w:val="24"/>
          <w:szCs w:val="24"/>
        </w:rPr>
        <w:t xml:space="preserve">управленческих </w:t>
      </w:r>
      <w:r w:rsidRPr="00504CE9">
        <w:rPr>
          <w:rStyle w:val="s0"/>
          <w:sz w:val="24"/>
          <w:szCs w:val="24"/>
        </w:rPr>
        <w:t>решений.</w:t>
      </w:r>
    </w:p>
    <w:p w14:paraId="25C88550" w14:textId="1E204FD4" w:rsidR="00375944" w:rsidRPr="00504CE9" w:rsidRDefault="00375944" w:rsidP="00AD2224">
      <w:pPr>
        <w:pStyle w:val="a0"/>
        <w:tabs>
          <w:tab w:val="left" w:pos="1134"/>
        </w:tabs>
        <w:spacing w:after="0" w:line="240" w:lineRule="auto"/>
        <w:ind w:left="1134" w:hanging="567"/>
        <w:jc w:val="both"/>
        <w:rPr>
          <w:sz w:val="24"/>
          <w:szCs w:val="24"/>
        </w:rPr>
      </w:pPr>
      <w:r w:rsidRPr="00504CE9">
        <w:rPr>
          <w:rStyle w:val="s0"/>
          <w:sz w:val="24"/>
          <w:szCs w:val="24"/>
        </w:rPr>
        <w:t>2</w:t>
      </w:r>
      <w:r w:rsidR="00FB71BE" w:rsidRPr="00504CE9">
        <w:rPr>
          <w:rStyle w:val="s0"/>
          <w:sz w:val="24"/>
          <w:szCs w:val="24"/>
        </w:rPr>
        <w:t>)</w:t>
      </w:r>
      <w:r w:rsidR="00FB71BE" w:rsidRPr="00504CE9">
        <w:rPr>
          <w:rStyle w:val="s0"/>
          <w:sz w:val="24"/>
          <w:szCs w:val="24"/>
        </w:rPr>
        <w:tab/>
      </w:r>
      <w:r w:rsidRPr="00504CE9">
        <w:rPr>
          <w:rStyle w:val="s0"/>
          <w:sz w:val="24"/>
          <w:szCs w:val="24"/>
        </w:rPr>
        <w:t>идентификаци</w:t>
      </w:r>
      <w:r w:rsidR="00AE35EC" w:rsidRPr="00504CE9">
        <w:rPr>
          <w:rStyle w:val="s0"/>
          <w:sz w:val="24"/>
          <w:szCs w:val="24"/>
        </w:rPr>
        <w:t>и</w:t>
      </w:r>
      <w:r w:rsidRPr="00504CE9">
        <w:rPr>
          <w:rStyle w:val="s0"/>
          <w:sz w:val="24"/>
          <w:szCs w:val="24"/>
        </w:rPr>
        <w:t xml:space="preserve">, </w:t>
      </w:r>
      <w:r w:rsidR="00AE35EC" w:rsidRPr="00504CE9">
        <w:rPr>
          <w:rStyle w:val="s0"/>
          <w:sz w:val="24"/>
          <w:szCs w:val="24"/>
        </w:rPr>
        <w:t>оценки</w:t>
      </w:r>
      <w:r w:rsidRPr="00504CE9">
        <w:rPr>
          <w:rStyle w:val="s0"/>
          <w:sz w:val="24"/>
          <w:szCs w:val="24"/>
        </w:rPr>
        <w:t>, мониторинг</w:t>
      </w:r>
      <w:r w:rsidR="00AE35EC" w:rsidRPr="00504CE9">
        <w:rPr>
          <w:rStyle w:val="s0"/>
          <w:sz w:val="24"/>
          <w:szCs w:val="24"/>
        </w:rPr>
        <w:t>а</w:t>
      </w:r>
      <w:r w:rsidRPr="00504CE9">
        <w:rPr>
          <w:rStyle w:val="s0"/>
          <w:sz w:val="24"/>
          <w:szCs w:val="24"/>
        </w:rPr>
        <w:t xml:space="preserve"> и контрол</w:t>
      </w:r>
      <w:r w:rsidR="00AE35EC" w:rsidRPr="00504CE9">
        <w:rPr>
          <w:rStyle w:val="s0"/>
          <w:sz w:val="24"/>
          <w:szCs w:val="24"/>
        </w:rPr>
        <w:t>я</w:t>
      </w:r>
      <w:r w:rsidRPr="00504CE9">
        <w:rPr>
          <w:rStyle w:val="s0"/>
          <w:sz w:val="24"/>
          <w:szCs w:val="24"/>
        </w:rPr>
        <w:t xml:space="preserve"> рисков, в том числе:</w:t>
      </w:r>
    </w:p>
    <w:p w14:paraId="18AF17A5" w14:textId="198B36B7" w:rsidR="00375944" w:rsidRPr="00504CE9" w:rsidRDefault="00D85374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Style w:val="s0"/>
          <w:sz w:val="24"/>
          <w:szCs w:val="24"/>
        </w:rPr>
      </w:pPr>
      <w:r w:rsidRPr="00504CE9">
        <w:rPr>
          <w:rStyle w:val="s0"/>
          <w:sz w:val="24"/>
          <w:szCs w:val="24"/>
        </w:rPr>
        <w:t>с</w:t>
      </w:r>
      <w:r w:rsidR="00375944" w:rsidRPr="00504CE9">
        <w:rPr>
          <w:rStyle w:val="s0"/>
          <w:sz w:val="24"/>
          <w:szCs w:val="24"/>
        </w:rPr>
        <w:t xml:space="preserve">овместно с другими </w:t>
      </w:r>
      <w:r w:rsidR="00AA7E23" w:rsidRPr="00504CE9">
        <w:rPr>
          <w:rStyle w:val="s0"/>
          <w:sz w:val="24"/>
          <w:szCs w:val="24"/>
        </w:rPr>
        <w:t xml:space="preserve">структурными </w:t>
      </w:r>
      <w:r w:rsidR="00375944" w:rsidRPr="00504CE9">
        <w:rPr>
          <w:rStyle w:val="s0"/>
          <w:sz w:val="24"/>
          <w:szCs w:val="24"/>
        </w:rPr>
        <w:t xml:space="preserve">подразделениями </w:t>
      </w:r>
      <w:r w:rsidR="002F0B56">
        <w:rPr>
          <w:rStyle w:val="s0"/>
          <w:sz w:val="24"/>
          <w:szCs w:val="24"/>
        </w:rPr>
        <w:t>Общества</w:t>
      </w:r>
      <w:r w:rsidR="00375944" w:rsidRPr="00504CE9">
        <w:rPr>
          <w:rStyle w:val="s0"/>
          <w:sz w:val="24"/>
          <w:szCs w:val="24"/>
        </w:rPr>
        <w:t xml:space="preserve"> принятие мер по идентификации рисков;</w:t>
      </w:r>
    </w:p>
    <w:p w14:paraId="102AD6A8" w14:textId="10F6BEB9" w:rsidR="00375944" w:rsidRPr="00504CE9" w:rsidRDefault="00375944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совместно с другими </w:t>
      </w:r>
      <w:r w:rsidR="00AA7E23" w:rsidRPr="00504CE9">
        <w:rPr>
          <w:rStyle w:val="s0"/>
          <w:sz w:val="24"/>
          <w:szCs w:val="24"/>
        </w:rPr>
        <w:t xml:space="preserve">структурными </w:t>
      </w:r>
      <w:r w:rsidRPr="00504CE9">
        <w:rPr>
          <w:rStyle w:val="s0"/>
          <w:sz w:val="24"/>
          <w:szCs w:val="24"/>
        </w:rPr>
        <w:t xml:space="preserve">подразделениями </w:t>
      </w:r>
      <w:r w:rsidR="002F0B56">
        <w:rPr>
          <w:rStyle w:val="s0"/>
          <w:sz w:val="24"/>
          <w:szCs w:val="24"/>
        </w:rPr>
        <w:t>Общества</w:t>
      </w:r>
      <w:r w:rsidRPr="00504CE9">
        <w:rPr>
          <w:rStyle w:val="s0"/>
          <w:sz w:val="24"/>
          <w:szCs w:val="24"/>
        </w:rPr>
        <w:t xml:space="preserve"> оценка рисков, включая оценку частоты возникновения рисков, </w:t>
      </w:r>
      <w:r w:rsidR="00EB6B1B" w:rsidRPr="00504CE9">
        <w:rPr>
          <w:rStyle w:val="s0"/>
          <w:sz w:val="24"/>
          <w:szCs w:val="24"/>
        </w:rPr>
        <w:t xml:space="preserve">последующую классификацию </w:t>
      </w:r>
      <w:r w:rsidRPr="00504CE9">
        <w:rPr>
          <w:rStyle w:val="s0"/>
          <w:sz w:val="24"/>
          <w:szCs w:val="24"/>
        </w:rPr>
        <w:t>воздействий, оказанных данными рисками, и</w:t>
      </w:r>
      <w:r w:rsidR="00EB6B1B" w:rsidRPr="00504CE9">
        <w:rPr>
          <w:rStyle w:val="s0"/>
          <w:sz w:val="24"/>
          <w:szCs w:val="24"/>
        </w:rPr>
        <w:t>, по возможности,</w:t>
      </w:r>
      <w:r w:rsidRPr="00504CE9">
        <w:rPr>
          <w:rStyle w:val="s0"/>
          <w:sz w:val="24"/>
          <w:szCs w:val="24"/>
        </w:rPr>
        <w:t xml:space="preserve"> установление максимально допустимых значений показателей рисков;</w:t>
      </w:r>
    </w:p>
    <w:p w14:paraId="4A86CCA6" w14:textId="3AB0C947" w:rsidR="00863FA5" w:rsidRPr="00504CE9" w:rsidRDefault="00863FA5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совместно с другими </w:t>
      </w:r>
      <w:r w:rsidR="00716EFD" w:rsidRPr="00504CE9">
        <w:rPr>
          <w:rStyle w:val="s0"/>
          <w:sz w:val="24"/>
          <w:szCs w:val="24"/>
        </w:rPr>
        <w:t xml:space="preserve">структурными </w:t>
      </w:r>
      <w:r w:rsidRPr="00504CE9">
        <w:rPr>
          <w:rStyle w:val="s0"/>
          <w:sz w:val="24"/>
          <w:szCs w:val="24"/>
        </w:rPr>
        <w:t xml:space="preserve">подразделениями </w:t>
      </w:r>
      <w:r w:rsidR="002F0B56">
        <w:rPr>
          <w:rStyle w:val="s0"/>
          <w:sz w:val="24"/>
          <w:szCs w:val="24"/>
        </w:rPr>
        <w:t>Общества</w:t>
      </w:r>
      <w:r w:rsidRPr="00504CE9">
        <w:rPr>
          <w:rStyle w:val="s0"/>
          <w:sz w:val="24"/>
          <w:szCs w:val="24"/>
        </w:rPr>
        <w:t xml:space="preserve"> мониторинг рисков, включающий мониторинг изменений значений показателей рисков и максимально допустимых значений показателей рисков, а также мер, предпринимаемых в целях минимизации рисков;</w:t>
      </w:r>
    </w:p>
    <w:p w14:paraId="3065DD57" w14:textId="7FD48147" w:rsidR="00863FA5" w:rsidRPr="00504CE9" w:rsidRDefault="00863FA5" w:rsidP="00AD2224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незамедлите</w:t>
      </w:r>
      <w:r w:rsidR="00716EFD" w:rsidRPr="00504CE9">
        <w:rPr>
          <w:rStyle w:val="s0"/>
          <w:sz w:val="24"/>
          <w:szCs w:val="24"/>
        </w:rPr>
        <w:t>льное представление отчетности С</w:t>
      </w:r>
      <w:r w:rsidRPr="00504CE9">
        <w:rPr>
          <w:rStyle w:val="s0"/>
          <w:sz w:val="24"/>
          <w:szCs w:val="24"/>
        </w:rPr>
        <w:t xml:space="preserve">овету директоров </w:t>
      </w:r>
      <w:r w:rsidR="002F0B56">
        <w:rPr>
          <w:rStyle w:val="s0"/>
          <w:sz w:val="24"/>
          <w:szCs w:val="24"/>
        </w:rPr>
        <w:t>Общества</w:t>
      </w:r>
      <w:r w:rsidR="00795A81" w:rsidRPr="00504CE9">
        <w:rPr>
          <w:rStyle w:val="s0"/>
          <w:sz w:val="24"/>
          <w:szCs w:val="24"/>
        </w:rPr>
        <w:t xml:space="preserve"> </w:t>
      </w:r>
      <w:r w:rsidRPr="00504CE9">
        <w:rPr>
          <w:rStyle w:val="s0"/>
          <w:sz w:val="24"/>
          <w:szCs w:val="24"/>
        </w:rPr>
        <w:t xml:space="preserve">о любых значительных случаях, способных повлечь за собой ущерб и (или) повлиять на деятельность </w:t>
      </w:r>
      <w:r w:rsidR="002F0B56">
        <w:rPr>
          <w:rStyle w:val="s0"/>
          <w:sz w:val="24"/>
          <w:szCs w:val="24"/>
        </w:rPr>
        <w:t>Общества</w:t>
      </w:r>
      <w:r w:rsidRPr="00504CE9">
        <w:rPr>
          <w:rStyle w:val="s0"/>
          <w:sz w:val="24"/>
          <w:szCs w:val="24"/>
        </w:rPr>
        <w:t>, или носящих незаконный характер;</w:t>
      </w:r>
    </w:p>
    <w:p w14:paraId="4EE90EB3" w14:textId="15CF7911" w:rsidR="00863FA5" w:rsidRPr="00504CE9" w:rsidRDefault="0096032E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3</w:t>
      </w:r>
      <w:r w:rsidR="00716EFD" w:rsidRPr="00504CE9">
        <w:rPr>
          <w:rStyle w:val="s0"/>
          <w:sz w:val="24"/>
          <w:szCs w:val="24"/>
        </w:rPr>
        <w:t>)</w:t>
      </w:r>
      <w:r w:rsidR="00716EFD" w:rsidRPr="00504CE9">
        <w:rPr>
          <w:rStyle w:val="s0"/>
          <w:sz w:val="24"/>
          <w:szCs w:val="24"/>
        </w:rPr>
        <w:tab/>
      </w:r>
      <w:r w:rsidR="00AE35EC" w:rsidRPr="00504CE9">
        <w:rPr>
          <w:rStyle w:val="s0"/>
          <w:sz w:val="24"/>
          <w:szCs w:val="24"/>
        </w:rPr>
        <w:t xml:space="preserve">организации </w:t>
      </w:r>
      <w:r w:rsidR="00863FA5" w:rsidRPr="00504CE9">
        <w:rPr>
          <w:rStyle w:val="s0"/>
          <w:sz w:val="24"/>
          <w:szCs w:val="24"/>
        </w:rPr>
        <w:t xml:space="preserve">процесса по разработке соответствующими подразделениями </w:t>
      </w:r>
      <w:r w:rsidR="002F0B56">
        <w:rPr>
          <w:rStyle w:val="s0"/>
          <w:sz w:val="24"/>
          <w:szCs w:val="24"/>
        </w:rPr>
        <w:t>Общества</w:t>
      </w:r>
      <w:r w:rsidR="00863FA5" w:rsidRPr="00504CE9">
        <w:rPr>
          <w:rStyle w:val="s0"/>
          <w:sz w:val="24"/>
          <w:szCs w:val="24"/>
        </w:rPr>
        <w:t xml:space="preserve"> детального плана мероприятий по </w:t>
      </w:r>
      <w:r w:rsidR="002823DE" w:rsidRPr="00504CE9">
        <w:rPr>
          <w:rStyle w:val="s0"/>
          <w:sz w:val="24"/>
          <w:szCs w:val="24"/>
        </w:rPr>
        <w:t xml:space="preserve">управлению </w:t>
      </w:r>
      <w:r w:rsidR="00863FA5" w:rsidRPr="00504CE9">
        <w:rPr>
          <w:rStyle w:val="s0"/>
          <w:sz w:val="24"/>
          <w:szCs w:val="24"/>
        </w:rPr>
        <w:t>выявленн</w:t>
      </w:r>
      <w:r w:rsidR="00557AF6">
        <w:rPr>
          <w:rStyle w:val="s0"/>
          <w:sz w:val="24"/>
          <w:szCs w:val="24"/>
        </w:rPr>
        <w:t>ыми</w:t>
      </w:r>
      <w:r w:rsidR="00863FA5" w:rsidRPr="00504CE9">
        <w:rPr>
          <w:rStyle w:val="s0"/>
          <w:sz w:val="24"/>
          <w:szCs w:val="24"/>
        </w:rPr>
        <w:t xml:space="preserve"> риск</w:t>
      </w:r>
      <w:r w:rsidR="00557AF6">
        <w:rPr>
          <w:rStyle w:val="s0"/>
          <w:sz w:val="24"/>
          <w:szCs w:val="24"/>
        </w:rPr>
        <w:t>ами</w:t>
      </w:r>
      <w:r w:rsidR="004F48CD" w:rsidRPr="00504CE9">
        <w:rPr>
          <w:rStyle w:val="s0"/>
          <w:sz w:val="24"/>
          <w:szCs w:val="24"/>
        </w:rPr>
        <w:t xml:space="preserve"> </w:t>
      </w:r>
      <w:r w:rsidR="00863FA5" w:rsidRPr="00504CE9">
        <w:rPr>
          <w:rStyle w:val="s0"/>
          <w:sz w:val="24"/>
          <w:szCs w:val="24"/>
        </w:rPr>
        <w:t>и дальн</w:t>
      </w:r>
      <w:r w:rsidR="00716EFD" w:rsidRPr="00504CE9">
        <w:rPr>
          <w:rStyle w:val="s0"/>
          <w:sz w:val="24"/>
          <w:szCs w:val="24"/>
        </w:rPr>
        <w:t xml:space="preserve">ейший мониторинг </w:t>
      </w:r>
      <w:r w:rsidR="00863FA5" w:rsidRPr="00504CE9">
        <w:rPr>
          <w:rStyle w:val="s0"/>
          <w:sz w:val="24"/>
          <w:szCs w:val="24"/>
        </w:rPr>
        <w:t xml:space="preserve">плана мероприятий по </w:t>
      </w:r>
      <w:r w:rsidR="002823DE" w:rsidRPr="00504CE9">
        <w:rPr>
          <w:rStyle w:val="s0"/>
          <w:sz w:val="24"/>
          <w:szCs w:val="24"/>
        </w:rPr>
        <w:t>управлению</w:t>
      </w:r>
      <w:r w:rsidR="00863FA5" w:rsidRPr="00504CE9">
        <w:rPr>
          <w:rStyle w:val="s0"/>
          <w:sz w:val="24"/>
          <w:szCs w:val="24"/>
        </w:rPr>
        <w:t xml:space="preserve"> риск</w:t>
      </w:r>
      <w:r w:rsidR="002823DE" w:rsidRPr="00504CE9">
        <w:rPr>
          <w:rStyle w:val="s0"/>
          <w:sz w:val="24"/>
          <w:szCs w:val="24"/>
        </w:rPr>
        <w:t>ами</w:t>
      </w:r>
      <w:r w:rsidR="00863FA5" w:rsidRPr="00504CE9">
        <w:rPr>
          <w:rStyle w:val="s0"/>
          <w:sz w:val="24"/>
          <w:szCs w:val="24"/>
        </w:rPr>
        <w:t xml:space="preserve"> </w:t>
      </w:r>
      <w:r w:rsidR="002F0B56">
        <w:rPr>
          <w:rStyle w:val="s0"/>
          <w:sz w:val="24"/>
          <w:szCs w:val="24"/>
        </w:rPr>
        <w:t>Общества</w:t>
      </w:r>
      <w:r w:rsidR="00863FA5" w:rsidRPr="00504CE9">
        <w:rPr>
          <w:rStyle w:val="s0"/>
          <w:sz w:val="24"/>
          <w:szCs w:val="24"/>
        </w:rPr>
        <w:t>;</w:t>
      </w:r>
    </w:p>
    <w:p w14:paraId="0D657848" w14:textId="4994B630" w:rsidR="00863FA5" w:rsidRPr="00504CE9" w:rsidRDefault="0096032E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4</w:t>
      </w:r>
      <w:r w:rsidR="00D616A8" w:rsidRPr="00504CE9">
        <w:rPr>
          <w:rStyle w:val="s0"/>
          <w:sz w:val="24"/>
          <w:szCs w:val="24"/>
        </w:rPr>
        <w:t>)</w:t>
      </w:r>
      <w:r w:rsidR="00D616A8" w:rsidRPr="00504CE9">
        <w:rPr>
          <w:rStyle w:val="s0"/>
          <w:sz w:val="24"/>
          <w:szCs w:val="24"/>
        </w:rPr>
        <w:tab/>
      </w:r>
      <w:r w:rsidR="00B26766" w:rsidRPr="00504CE9">
        <w:rPr>
          <w:rStyle w:val="s0"/>
          <w:sz w:val="24"/>
          <w:szCs w:val="24"/>
        </w:rPr>
        <w:t>предоставлени</w:t>
      </w:r>
      <w:r w:rsidR="00AE35EC" w:rsidRPr="00504CE9">
        <w:rPr>
          <w:rStyle w:val="s0"/>
          <w:sz w:val="24"/>
          <w:szCs w:val="24"/>
        </w:rPr>
        <w:t>я</w:t>
      </w:r>
      <w:r w:rsidR="00B26766" w:rsidRPr="00504CE9">
        <w:rPr>
          <w:rStyle w:val="s0"/>
          <w:sz w:val="24"/>
          <w:szCs w:val="24"/>
        </w:rPr>
        <w:t xml:space="preserve"> </w:t>
      </w:r>
      <w:r w:rsidR="00D616A8" w:rsidRPr="00504CE9">
        <w:rPr>
          <w:rStyle w:val="s0"/>
          <w:sz w:val="24"/>
          <w:szCs w:val="24"/>
        </w:rPr>
        <w:t>П</w:t>
      </w:r>
      <w:r w:rsidR="008B47AC" w:rsidRPr="00504CE9">
        <w:rPr>
          <w:rStyle w:val="s0"/>
          <w:sz w:val="24"/>
          <w:szCs w:val="24"/>
        </w:rPr>
        <w:t xml:space="preserve">равлению и </w:t>
      </w:r>
      <w:r w:rsidR="00716EFD" w:rsidRPr="00504CE9">
        <w:rPr>
          <w:rStyle w:val="s0"/>
          <w:sz w:val="24"/>
          <w:szCs w:val="24"/>
        </w:rPr>
        <w:t>С</w:t>
      </w:r>
      <w:r w:rsidR="00863FA5" w:rsidRPr="00504CE9">
        <w:rPr>
          <w:rStyle w:val="s0"/>
          <w:sz w:val="24"/>
          <w:szCs w:val="24"/>
        </w:rPr>
        <w:t>овету директоров</w:t>
      </w:r>
      <w:r w:rsidR="00795A81" w:rsidRPr="00504CE9">
        <w:rPr>
          <w:rStyle w:val="s0"/>
          <w:sz w:val="24"/>
          <w:szCs w:val="24"/>
        </w:rPr>
        <w:t xml:space="preserve"> </w:t>
      </w:r>
      <w:r w:rsidR="002F0B56">
        <w:rPr>
          <w:rStyle w:val="s0"/>
          <w:sz w:val="24"/>
          <w:szCs w:val="24"/>
        </w:rPr>
        <w:t>Общества</w:t>
      </w:r>
      <w:r w:rsidR="00863FA5" w:rsidRPr="00504CE9">
        <w:rPr>
          <w:rStyle w:val="s0"/>
          <w:sz w:val="24"/>
          <w:szCs w:val="24"/>
        </w:rPr>
        <w:t xml:space="preserve"> </w:t>
      </w:r>
      <w:r w:rsidR="008B47AC" w:rsidRPr="00504CE9">
        <w:rPr>
          <w:rStyle w:val="s0"/>
          <w:sz w:val="24"/>
          <w:szCs w:val="24"/>
        </w:rPr>
        <w:t>отчета</w:t>
      </w:r>
      <w:r w:rsidR="00375944" w:rsidRPr="00504CE9">
        <w:rPr>
          <w:rStyle w:val="s0"/>
          <w:sz w:val="24"/>
          <w:szCs w:val="24"/>
        </w:rPr>
        <w:t xml:space="preserve"> по рискам не реже </w:t>
      </w:r>
      <w:r w:rsidR="004F48CD" w:rsidRPr="00504CE9">
        <w:rPr>
          <w:rStyle w:val="s0"/>
          <w:sz w:val="24"/>
          <w:szCs w:val="24"/>
        </w:rPr>
        <w:t xml:space="preserve">одного </w:t>
      </w:r>
      <w:r w:rsidR="00375944" w:rsidRPr="00504CE9">
        <w:rPr>
          <w:rStyle w:val="s0"/>
          <w:sz w:val="24"/>
          <w:szCs w:val="24"/>
        </w:rPr>
        <w:t>раз</w:t>
      </w:r>
      <w:r w:rsidR="004F48CD" w:rsidRPr="00504CE9">
        <w:rPr>
          <w:rStyle w:val="s0"/>
          <w:sz w:val="24"/>
          <w:szCs w:val="24"/>
        </w:rPr>
        <w:t>а</w:t>
      </w:r>
      <w:r w:rsidR="00375944" w:rsidRPr="00504CE9">
        <w:rPr>
          <w:rStyle w:val="s0"/>
          <w:sz w:val="24"/>
          <w:szCs w:val="24"/>
        </w:rPr>
        <w:t xml:space="preserve"> в полугодие</w:t>
      </w:r>
      <w:r w:rsidR="00863FA5" w:rsidRPr="00504CE9">
        <w:rPr>
          <w:rStyle w:val="s0"/>
          <w:sz w:val="24"/>
          <w:szCs w:val="24"/>
        </w:rPr>
        <w:t xml:space="preserve">, содержащего оценку и анализ </w:t>
      </w:r>
      <w:r w:rsidR="00716EFD" w:rsidRPr="00504CE9">
        <w:rPr>
          <w:rStyle w:val="s0"/>
          <w:sz w:val="24"/>
          <w:szCs w:val="24"/>
        </w:rPr>
        <w:t>СУР</w:t>
      </w:r>
      <w:r w:rsidR="00863FA5" w:rsidRPr="00504CE9">
        <w:rPr>
          <w:rStyle w:val="s0"/>
          <w:sz w:val="24"/>
          <w:szCs w:val="24"/>
        </w:rPr>
        <w:t xml:space="preserve"> по следующим направлениям:</w:t>
      </w:r>
    </w:p>
    <w:p w14:paraId="08C410B1" w14:textId="77777777" w:rsidR="00863FA5" w:rsidRPr="00504CE9" w:rsidRDefault="00863FA5" w:rsidP="00AD2224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текущее состояние по управлению рисками (проводимая работа по минимизации и исключению рисков);</w:t>
      </w:r>
    </w:p>
    <w:p w14:paraId="64C1020F" w14:textId="4D7AB449" w:rsidR="00863FA5" w:rsidRPr="00504CE9" w:rsidRDefault="00863FA5" w:rsidP="00AD2224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выявленные риски и план мероприятий по </w:t>
      </w:r>
      <w:r w:rsidR="002823DE" w:rsidRPr="00504CE9">
        <w:rPr>
          <w:rStyle w:val="s0"/>
          <w:sz w:val="24"/>
          <w:szCs w:val="24"/>
        </w:rPr>
        <w:t xml:space="preserve">управлению </w:t>
      </w:r>
      <w:r w:rsidRPr="00504CE9">
        <w:rPr>
          <w:rStyle w:val="s0"/>
          <w:sz w:val="24"/>
          <w:szCs w:val="24"/>
        </w:rPr>
        <w:t>данны</w:t>
      </w:r>
      <w:r w:rsidR="00557AF6">
        <w:rPr>
          <w:rStyle w:val="s0"/>
          <w:sz w:val="24"/>
          <w:szCs w:val="24"/>
        </w:rPr>
        <w:t>ми</w:t>
      </w:r>
      <w:r w:rsidR="00D441C3">
        <w:rPr>
          <w:rStyle w:val="s0"/>
          <w:sz w:val="24"/>
          <w:szCs w:val="24"/>
        </w:rPr>
        <w:t xml:space="preserve">, </w:t>
      </w:r>
      <w:r w:rsidRPr="00504CE9">
        <w:rPr>
          <w:rStyle w:val="s0"/>
          <w:sz w:val="24"/>
          <w:szCs w:val="24"/>
        </w:rPr>
        <w:t>а также результаты проведенной работы по их снижению либо предотвращению;</w:t>
      </w:r>
    </w:p>
    <w:p w14:paraId="45C18A62" w14:textId="46DA26AE" w:rsidR="00863FA5" w:rsidRPr="00504CE9" w:rsidRDefault="00863FA5" w:rsidP="00AD2224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 xml:space="preserve">контроль и мониторинг рисков, которые могут возникнуть на текущем этапе реализации стратегии </w:t>
      </w:r>
      <w:r w:rsidR="002F0B56">
        <w:rPr>
          <w:rStyle w:val="s0"/>
          <w:sz w:val="24"/>
          <w:szCs w:val="24"/>
        </w:rPr>
        <w:t>Общества</w:t>
      </w:r>
      <w:r w:rsidRPr="00504CE9">
        <w:rPr>
          <w:rStyle w:val="s0"/>
          <w:sz w:val="24"/>
          <w:szCs w:val="24"/>
        </w:rPr>
        <w:t xml:space="preserve"> и пути их минимизации и предотвращения;</w:t>
      </w:r>
    </w:p>
    <w:p w14:paraId="2685B428" w14:textId="24302CB9" w:rsidR="00863FA5" w:rsidRPr="00504CE9" w:rsidRDefault="0096032E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5</w:t>
      </w:r>
      <w:r w:rsidR="00716EFD" w:rsidRPr="00504CE9">
        <w:rPr>
          <w:rStyle w:val="s0"/>
          <w:sz w:val="24"/>
          <w:szCs w:val="24"/>
        </w:rPr>
        <w:t>)</w:t>
      </w:r>
      <w:r w:rsidR="00716EFD" w:rsidRPr="00504CE9">
        <w:rPr>
          <w:rStyle w:val="s0"/>
          <w:sz w:val="24"/>
          <w:szCs w:val="24"/>
        </w:rPr>
        <w:tab/>
      </w:r>
      <w:r w:rsidR="00AE35EC" w:rsidRPr="00504CE9">
        <w:rPr>
          <w:rStyle w:val="s0"/>
          <w:sz w:val="24"/>
          <w:szCs w:val="24"/>
        </w:rPr>
        <w:t xml:space="preserve">обеспечения </w:t>
      </w:r>
      <w:r w:rsidR="00863FA5" w:rsidRPr="00504CE9">
        <w:rPr>
          <w:rStyle w:val="s0"/>
          <w:sz w:val="24"/>
          <w:szCs w:val="24"/>
        </w:rPr>
        <w:t>деятельности</w:t>
      </w:r>
      <w:r w:rsidR="00716EFD" w:rsidRPr="00504CE9">
        <w:rPr>
          <w:rStyle w:val="s0"/>
          <w:sz w:val="24"/>
          <w:szCs w:val="24"/>
        </w:rPr>
        <w:t xml:space="preserve"> структурных</w:t>
      </w:r>
      <w:r w:rsidR="00863FA5" w:rsidRPr="00504CE9">
        <w:rPr>
          <w:rStyle w:val="s0"/>
          <w:sz w:val="24"/>
          <w:szCs w:val="24"/>
        </w:rPr>
        <w:t xml:space="preserve"> подразделений на соответствие утвержденным внутренним </w:t>
      </w:r>
      <w:r w:rsidR="002823DE" w:rsidRPr="00504CE9">
        <w:rPr>
          <w:rStyle w:val="s0"/>
          <w:sz w:val="24"/>
          <w:szCs w:val="24"/>
        </w:rPr>
        <w:t>документам</w:t>
      </w:r>
      <w:r w:rsidR="00863FA5" w:rsidRPr="00504CE9">
        <w:rPr>
          <w:rStyle w:val="s0"/>
          <w:sz w:val="24"/>
          <w:szCs w:val="24"/>
        </w:rPr>
        <w:t xml:space="preserve"> в части управления рисками;</w:t>
      </w:r>
    </w:p>
    <w:p w14:paraId="071159AD" w14:textId="46247103" w:rsidR="00375944" w:rsidRPr="00504CE9" w:rsidRDefault="0096032E" w:rsidP="00AD2224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6</w:t>
      </w:r>
      <w:r w:rsidR="00716EFD" w:rsidRPr="00504CE9">
        <w:rPr>
          <w:rStyle w:val="s0"/>
          <w:sz w:val="24"/>
          <w:szCs w:val="24"/>
        </w:rPr>
        <w:t>)</w:t>
      </w:r>
      <w:r w:rsidR="00716EFD" w:rsidRPr="00504CE9">
        <w:rPr>
          <w:rStyle w:val="s0"/>
          <w:sz w:val="24"/>
          <w:szCs w:val="24"/>
        </w:rPr>
        <w:tab/>
      </w:r>
      <w:r w:rsidR="00375944" w:rsidRPr="00504CE9">
        <w:rPr>
          <w:rStyle w:val="s0"/>
          <w:sz w:val="24"/>
          <w:szCs w:val="24"/>
        </w:rPr>
        <w:t>приняти</w:t>
      </w:r>
      <w:r w:rsidR="00557AF6">
        <w:rPr>
          <w:rStyle w:val="s0"/>
          <w:sz w:val="24"/>
          <w:szCs w:val="24"/>
        </w:rPr>
        <w:t>я</w:t>
      </w:r>
      <w:r w:rsidR="00375944" w:rsidRPr="00504CE9">
        <w:rPr>
          <w:rStyle w:val="s0"/>
          <w:sz w:val="24"/>
          <w:szCs w:val="24"/>
        </w:rPr>
        <w:t xml:space="preserve"> мер по управлению рисками, возникающими в процессе </w:t>
      </w:r>
      <w:r w:rsidR="004F48CD" w:rsidRPr="00504CE9">
        <w:rPr>
          <w:rStyle w:val="s0"/>
          <w:sz w:val="24"/>
          <w:szCs w:val="24"/>
        </w:rPr>
        <w:t xml:space="preserve">текущей (операционной) </w:t>
      </w:r>
      <w:r w:rsidR="00375944" w:rsidRPr="00504CE9">
        <w:rPr>
          <w:rStyle w:val="s0"/>
          <w:sz w:val="24"/>
          <w:szCs w:val="24"/>
        </w:rPr>
        <w:t xml:space="preserve">деятельности </w:t>
      </w:r>
      <w:r w:rsidR="002F0B56">
        <w:rPr>
          <w:rStyle w:val="s0"/>
          <w:sz w:val="24"/>
          <w:szCs w:val="24"/>
        </w:rPr>
        <w:t>Общества</w:t>
      </w:r>
      <w:r w:rsidR="00B96154" w:rsidRPr="00504CE9">
        <w:rPr>
          <w:rStyle w:val="s0"/>
          <w:sz w:val="24"/>
          <w:szCs w:val="24"/>
        </w:rPr>
        <w:t>, в том числе подготовка заключения о целесообразности или нецелесообразности заключения крупной сделки или принятия решений уполномоченным лицом, при наличии риска</w:t>
      </w:r>
      <w:r w:rsidR="004F48CD" w:rsidRPr="00504CE9">
        <w:rPr>
          <w:rStyle w:val="s0"/>
          <w:sz w:val="24"/>
          <w:szCs w:val="24"/>
        </w:rPr>
        <w:t>.</w:t>
      </w:r>
    </w:p>
    <w:p w14:paraId="1C451974" w14:textId="2707B256" w:rsidR="00863FA5" w:rsidRPr="00504CE9" w:rsidRDefault="00C86016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Style w:val="s0"/>
          <w:sz w:val="24"/>
          <w:szCs w:val="24"/>
        </w:rPr>
        <w:t>Структурное по</w:t>
      </w:r>
      <w:r w:rsidR="00863FA5" w:rsidRPr="00504CE9">
        <w:rPr>
          <w:rStyle w:val="s0"/>
          <w:sz w:val="24"/>
          <w:szCs w:val="24"/>
        </w:rPr>
        <w:t>дразделение</w:t>
      </w:r>
      <w:r w:rsidRPr="00504CE9">
        <w:rPr>
          <w:rStyle w:val="s0"/>
          <w:sz w:val="24"/>
          <w:szCs w:val="24"/>
        </w:rPr>
        <w:t>, ответственное за управление</w:t>
      </w:r>
      <w:r w:rsidR="00863FA5" w:rsidRPr="00504CE9">
        <w:rPr>
          <w:rStyle w:val="s0"/>
          <w:sz w:val="24"/>
          <w:szCs w:val="24"/>
        </w:rPr>
        <w:t xml:space="preserve"> рисками</w:t>
      </w:r>
      <w:r w:rsidRPr="00504CE9">
        <w:rPr>
          <w:rStyle w:val="s0"/>
          <w:sz w:val="24"/>
          <w:szCs w:val="24"/>
        </w:rPr>
        <w:t>,</w:t>
      </w:r>
      <w:r w:rsidR="00863FA5" w:rsidRPr="00504CE9">
        <w:rPr>
          <w:rStyle w:val="s0"/>
          <w:sz w:val="24"/>
          <w:szCs w:val="24"/>
        </w:rPr>
        <w:t xml:space="preserve"> </w:t>
      </w:r>
      <w:r w:rsidR="008F2F64" w:rsidRPr="00504CE9">
        <w:rPr>
          <w:rStyle w:val="s0"/>
          <w:sz w:val="24"/>
          <w:szCs w:val="24"/>
        </w:rPr>
        <w:t>вправе затребовать</w:t>
      </w:r>
      <w:r w:rsidR="00863FA5" w:rsidRPr="00504CE9">
        <w:rPr>
          <w:rStyle w:val="s0"/>
          <w:sz w:val="24"/>
          <w:szCs w:val="24"/>
        </w:rPr>
        <w:t xml:space="preserve"> от </w:t>
      </w:r>
      <w:r w:rsidRPr="00504CE9">
        <w:rPr>
          <w:rStyle w:val="s0"/>
          <w:sz w:val="24"/>
          <w:szCs w:val="24"/>
        </w:rPr>
        <w:t xml:space="preserve">структурных подразделений </w:t>
      </w:r>
      <w:r w:rsidR="002F0B56">
        <w:rPr>
          <w:rStyle w:val="s0"/>
          <w:sz w:val="24"/>
          <w:szCs w:val="24"/>
        </w:rPr>
        <w:t>Общества</w:t>
      </w:r>
      <w:r w:rsidR="00863FA5" w:rsidRPr="00504CE9">
        <w:rPr>
          <w:rStyle w:val="s0"/>
          <w:sz w:val="24"/>
          <w:szCs w:val="24"/>
        </w:rPr>
        <w:t xml:space="preserve"> документы и информацию, необходимую для осуществления своих функций, в </w:t>
      </w:r>
      <w:bookmarkStart w:id="5" w:name="SUB2700"/>
      <w:bookmarkEnd w:id="5"/>
      <w:r w:rsidR="00D441C3">
        <w:rPr>
          <w:rStyle w:val="s0"/>
          <w:sz w:val="24"/>
          <w:szCs w:val="24"/>
        </w:rPr>
        <w:t xml:space="preserve">соответствии с внутренними документами </w:t>
      </w:r>
      <w:r w:rsidR="002F0B56">
        <w:rPr>
          <w:rStyle w:val="s0"/>
          <w:sz w:val="24"/>
          <w:szCs w:val="24"/>
        </w:rPr>
        <w:t>Общества</w:t>
      </w:r>
    </w:p>
    <w:p w14:paraId="21EE2CCB" w14:textId="66512948" w:rsidR="009E183F" w:rsidRPr="00504CE9" w:rsidRDefault="009E183F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Работник</w:t>
      </w:r>
      <w:r w:rsidR="00945042" w:rsidRPr="00504CE9">
        <w:rPr>
          <w:rFonts w:ascii="Times New Roman" w:hAnsi="Times New Roman" w:cs="Times New Roman"/>
          <w:sz w:val="24"/>
          <w:szCs w:val="24"/>
        </w:rPr>
        <w:t>ам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ответственного за управление рисками, </w:t>
      </w:r>
      <w:r w:rsidR="00945042" w:rsidRPr="00504CE9">
        <w:rPr>
          <w:rFonts w:ascii="Times New Roman" w:hAnsi="Times New Roman" w:cs="Times New Roman"/>
          <w:sz w:val="24"/>
          <w:szCs w:val="24"/>
        </w:rPr>
        <w:t xml:space="preserve">предоставляется необходимая </w:t>
      </w:r>
      <w:r w:rsidRPr="00504CE9">
        <w:rPr>
          <w:rFonts w:ascii="Times New Roman" w:hAnsi="Times New Roman" w:cs="Times New Roman"/>
          <w:sz w:val="24"/>
          <w:szCs w:val="24"/>
        </w:rPr>
        <w:t>информаци</w:t>
      </w:r>
      <w:r w:rsidR="00945042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>, для выполнения их функциональных обязанностей, указанных в настоящей Политике и должностных инструкциях.</w:t>
      </w:r>
    </w:p>
    <w:p w14:paraId="49391D52" w14:textId="791FB27F" w:rsidR="00D5623E" w:rsidRPr="00504CE9" w:rsidRDefault="00D5623E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Ответственность</w:t>
      </w:r>
      <w:r w:rsidR="004F48CD" w:rsidRPr="00504CE9">
        <w:rPr>
          <w:rFonts w:ascii="Times New Roman" w:hAnsi="Times New Roman" w:cs="Times New Roman"/>
          <w:sz w:val="24"/>
          <w:szCs w:val="24"/>
        </w:rPr>
        <w:t xml:space="preserve"> 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полномочия работников структурного подразделения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ответственного за управление рисками, и требования к предоставляемой отчетности </w:t>
      </w:r>
      <w:r w:rsidR="003A466B" w:rsidRPr="00504CE9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504CE9">
        <w:rPr>
          <w:rFonts w:ascii="Times New Roman" w:hAnsi="Times New Roman" w:cs="Times New Roman"/>
          <w:sz w:val="24"/>
          <w:szCs w:val="24"/>
        </w:rPr>
        <w:t xml:space="preserve">настоящей Политикой, положением о структурном подразделении, </w:t>
      </w:r>
      <w:r w:rsidRPr="00504CE9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ответственном за управление рисками, и должностными инструкциям работников структурного подразделения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, ответственного за управление рисками.</w:t>
      </w:r>
    </w:p>
    <w:p w14:paraId="6E42A9BE" w14:textId="2CA26A27" w:rsidR="009E183F" w:rsidRPr="00504CE9" w:rsidRDefault="00F93AFA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Одним из важных элементов в структуре </w:t>
      </w:r>
      <w:r w:rsidR="00C63BC8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504CE9">
        <w:rPr>
          <w:rFonts w:ascii="Times New Roman" w:hAnsi="Times New Roman" w:cs="Times New Roman"/>
          <w:bCs/>
          <w:sz w:val="24"/>
          <w:szCs w:val="24"/>
        </w:rPr>
        <w:t>структурные подразделения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 лице каждого работника. Работники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876060" w:rsidRPr="00504CE9">
        <w:rPr>
          <w:rFonts w:ascii="Times New Roman" w:hAnsi="Times New Roman" w:cs="Times New Roman"/>
          <w:sz w:val="24"/>
          <w:szCs w:val="24"/>
        </w:rPr>
        <w:t xml:space="preserve"> управляют и проводят мониторинг рисков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76060" w:rsidRPr="00504CE9">
        <w:rPr>
          <w:rFonts w:ascii="Times New Roman" w:hAnsi="Times New Roman" w:cs="Times New Roman"/>
          <w:sz w:val="24"/>
          <w:szCs w:val="24"/>
        </w:rPr>
        <w:t>в рамках своих функциональных обязанностей</w:t>
      </w:r>
      <w:r w:rsidRPr="00504CE9">
        <w:rPr>
          <w:rFonts w:ascii="Times New Roman" w:hAnsi="Times New Roman" w:cs="Times New Roman"/>
          <w:sz w:val="24"/>
          <w:szCs w:val="24"/>
        </w:rPr>
        <w:t>. Структурные подразделения ответственны за выполнение плана мероприятий по управлению рисками, должны своевременно выявлять и информировать о рисках в сфере своей деятельности и давать предложения по управлению рисками для включения в план мероприятий.</w:t>
      </w:r>
    </w:p>
    <w:p w14:paraId="0E76D144" w14:textId="3E64A0EB" w:rsidR="00F93AFA" w:rsidRPr="00504CE9" w:rsidRDefault="00F93AFA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Основными функциями структурных 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 процессе управления рисками являются:</w:t>
      </w:r>
    </w:p>
    <w:p w14:paraId="5CF00B11" w14:textId="1B1E879E" w:rsidR="00F93AFA" w:rsidRPr="00504CE9" w:rsidRDefault="00F93AFA" w:rsidP="00AD2224">
      <w:pPr>
        <w:pStyle w:val="a0"/>
        <w:numPr>
          <w:ilvl w:val="2"/>
          <w:numId w:val="4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идентификация</w:t>
      </w:r>
      <w:r w:rsidR="00F56D62" w:rsidRPr="00504CE9">
        <w:rPr>
          <w:rFonts w:ascii="Times New Roman" w:hAnsi="Times New Roman" w:cs="Times New Roman"/>
          <w:sz w:val="24"/>
          <w:szCs w:val="24"/>
        </w:rPr>
        <w:t>, разработка методик по оценке рисков, владельцами которых структурное подразделение является,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оценка рисков</w:t>
      </w:r>
      <w:r w:rsidR="00B876BD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FE58395" w14:textId="77777777" w:rsidR="00F93AFA" w:rsidRPr="00504CE9" w:rsidRDefault="00F93AFA" w:rsidP="00AD2224">
      <w:pPr>
        <w:pStyle w:val="a0"/>
        <w:numPr>
          <w:ilvl w:val="2"/>
          <w:numId w:val="4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внесение предложений по разработке планов мероприятий по управлению рисками и по мерам снижения рисков;</w:t>
      </w:r>
    </w:p>
    <w:p w14:paraId="22F5E75D" w14:textId="6A0089AB" w:rsidR="00F93AFA" w:rsidRPr="00504CE9" w:rsidRDefault="00F93AFA" w:rsidP="00AD2224">
      <w:pPr>
        <w:pStyle w:val="a0"/>
        <w:numPr>
          <w:ilvl w:val="2"/>
          <w:numId w:val="4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реализация мероприятий по реагированию и управлению рисками и предоставление отчетности на регулярной основе по исполнению мероприятий по управлению рисками;</w:t>
      </w:r>
    </w:p>
    <w:p w14:paraId="4EB9948E" w14:textId="77777777" w:rsidR="00F93AFA" w:rsidRPr="00504CE9" w:rsidRDefault="00F93AFA" w:rsidP="00AD2224">
      <w:pPr>
        <w:pStyle w:val="a0"/>
        <w:numPr>
          <w:ilvl w:val="2"/>
          <w:numId w:val="4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содействие</w:t>
      </w:r>
      <w:r w:rsidR="003F5E4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процессу развития риск-коммуникации;</w:t>
      </w:r>
    </w:p>
    <w:p w14:paraId="4084E726" w14:textId="77777777" w:rsidR="00F93AFA" w:rsidRPr="00504CE9" w:rsidRDefault="00F93AFA" w:rsidP="00AD2224">
      <w:pPr>
        <w:pStyle w:val="a0"/>
        <w:numPr>
          <w:ilvl w:val="2"/>
          <w:numId w:val="4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предоставление инф</w:t>
      </w:r>
      <w:r w:rsidR="002227D4" w:rsidRPr="00504CE9">
        <w:rPr>
          <w:rFonts w:ascii="Times New Roman" w:hAnsi="Times New Roman" w:cs="Times New Roman"/>
          <w:sz w:val="24"/>
          <w:szCs w:val="24"/>
        </w:rPr>
        <w:t>ормации по реализованным рискам.</w:t>
      </w:r>
    </w:p>
    <w:p w14:paraId="45A4754C" w14:textId="3E7D31A8" w:rsidR="00F93AFA" w:rsidRPr="00504CE9" w:rsidRDefault="00F93AFA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Для эффективности организации работы </w:t>
      </w:r>
      <w:r w:rsidR="00C63BC8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 каждом структурном подразделении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назначается риск-координатор, в обязанности которого входит организация работы по управлению рисками в своем структурном подразделении и сотрудничество со структурным подразделением, ответственным за управление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на всех этапах реализации процедур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5134ABF1" w14:textId="2807B2F2" w:rsidR="00F93AFA" w:rsidRPr="00504CE9" w:rsidRDefault="00F93AFA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Для поддержания и повышения риск-культуры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1F0F4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проводится обучение для ознакомления новых сотрудников и периодического ознакомлени</w:t>
      </w:r>
      <w:r w:rsidR="009A55B3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(</w:t>
      </w:r>
      <w:r w:rsidR="00D82AB6" w:rsidRPr="00504CE9">
        <w:rPr>
          <w:rFonts w:ascii="Times New Roman" w:hAnsi="Times New Roman" w:cs="Times New Roman"/>
          <w:sz w:val="24"/>
          <w:szCs w:val="24"/>
        </w:rPr>
        <w:t>не реже одного раза в год</w:t>
      </w:r>
      <w:r w:rsidRPr="00504CE9">
        <w:rPr>
          <w:rFonts w:ascii="Times New Roman" w:hAnsi="Times New Roman" w:cs="Times New Roman"/>
          <w:sz w:val="24"/>
          <w:szCs w:val="24"/>
        </w:rPr>
        <w:t xml:space="preserve">) с действующей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3F5E4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. По окончании обучения, </w:t>
      </w:r>
      <w:r w:rsidR="009A55B3" w:rsidRPr="00504CE9">
        <w:rPr>
          <w:rFonts w:ascii="Times New Roman" w:hAnsi="Times New Roman" w:cs="Times New Roman"/>
          <w:sz w:val="24"/>
          <w:szCs w:val="24"/>
        </w:rPr>
        <w:t>риск-координаторы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сдают контрольное тестирование для подтверждения полученных знаний.</w:t>
      </w:r>
    </w:p>
    <w:p w14:paraId="79B5D12B" w14:textId="77777777" w:rsidR="00626DE9" w:rsidRPr="00504CE9" w:rsidRDefault="00626DE9" w:rsidP="00AD2224">
      <w:pPr>
        <w:pStyle w:val="2"/>
        <w:spacing w:before="200" w:line="240" w:lineRule="auto"/>
        <w:ind w:left="567" w:right="707"/>
        <w:jc w:val="center"/>
      </w:pPr>
      <w:bookmarkStart w:id="6" w:name="_Toc478159988"/>
      <w:r w:rsidRPr="00504CE9">
        <w:t xml:space="preserve">2.3. </w:t>
      </w:r>
      <w:r w:rsidRPr="00504CE9">
        <w:rPr>
          <w:rStyle w:val="20"/>
          <w:b/>
        </w:rPr>
        <w:t>Взаимосвязь</w:t>
      </w:r>
      <w:r w:rsidRPr="00504CE9">
        <w:t xml:space="preserve"> процесса управления рисками с процессами стратегического планирования и операционной деятельности, бюджетирования и мотивации</w:t>
      </w:r>
      <w:bookmarkEnd w:id="6"/>
    </w:p>
    <w:p w14:paraId="12F770DA" w14:textId="0E0FFA83" w:rsidR="00626DE9" w:rsidRPr="00504CE9" w:rsidRDefault="00626DE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Взаимосвязь процесса управления рисками с процессом </w:t>
      </w:r>
      <w:r w:rsidRPr="00504CE9">
        <w:rPr>
          <w:rFonts w:ascii="Times New Roman" w:hAnsi="Times New Roman" w:cs="Times New Roman"/>
          <w:bCs/>
          <w:sz w:val="24"/>
          <w:szCs w:val="24"/>
        </w:rPr>
        <w:t>стратегического планирования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включает следующее:</w:t>
      </w:r>
    </w:p>
    <w:p w14:paraId="39B117BD" w14:textId="45619D06" w:rsidR="00626DE9" w:rsidRPr="00504CE9" w:rsidRDefault="00626DE9" w:rsidP="00AD2224">
      <w:pPr>
        <w:pStyle w:val="a0"/>
        <w:numPr>
          <w:ilvl w:val="2"/>
          <w:numId w:val="4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процесс разработки стратегических </w:t>
      </w:r>
      <w:r w:rsidR="00862E35" w:rsidRPr="00504CE9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Pr="00504CE9">
        <w:rPr>
          <w:rFonts w:ascii="Times New Roman" w:hAnsi="Times New Roman" w:cs="Times New Roman"/>
          <w:sz w:val="24"/>
          <w:szCs w:val="24"/>
        </w:rPr>
        <w:t>должен предусматривать выявление и анализ рисков, способных оказывать влияние на достижение поставленных стратегических целей;</w:t>
      </w:r>
    </w:p>
    <w:p w14:paraId="59E87E82" w14:textId="61C20A02" w:rsidR="00626DE9" w:rsidRPr="00504CE9" w:rsidRDefault="001319EB" w:rsidP="00AD2224">
      <w:pPr>
        <w:pStyle w:val="a0"/>
        <w:numPr>
          <w:ilvl w:val="2"/>
          <w:numId w:val="4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стратегические планы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должны предусматривать комплекс мер, направленных на минимизацию потенциального неблагоприятного эффекта основных рисков, связанных с реализацией запланированных стратегических инициатив.</w:t>
      </w:r>
    </w:p>
    <w:p w14:paraId="474A1AB1" w14:textId="1332C101" w:rsidR="00626DE9" w:rsidRPr="00504CE9" w:rsidRDefault="001319EB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Взаимосвязь процесса управления рисками с процессом </w:t>
      </w:r>
      <w:r w:rsidRPr="00504CE9">
        <w:rPr>
          <w:rFonts w:ascii="Times New Roman" w:hAnsi="Times New Roman" w:cs="Times New Roman"/>
          <w:bCs/>
          <w:sz w:val="24"/>
          <w:szCs w:val="24"/>
        </w:rPr>
        <w:t>операционной деятельности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включает следующее:</w:t>
      </w:r>
    </w:p>
    <w:p w14:paraId="00EECD80" w14:textId="6098D72D" w:rsidR="001319EB" w:rsidRPr="00504CE9" w:rsidRDefault="00211090" w:rsidP="00AD2224">
      <w:pPr>
        <w:pStyle w:val="a0"/>
        <w:numPr>
          <w:ilvl w:val="2"/>
          <w:numId w:val="47"/>
        </w:numPr>
        <w:tabs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планы мероприятий по управлению рисками</w:t>
      </w:r>
      <w:r w:rsidR="00876060"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Pr="00504CE9">
        <w:rPr>
          <w:rFonts w:ascii="Times New Roman" w:hAnsi="Times New Roman" w:cs="Times New Roman"/>
          <w:sz w:val="24"/>
          <w:szCs w:val="24"/>
        </w:rPr>
        <w:t xml:space="preserve">а также, при необходимости, их отдельные этапы должны быть включены в соответствующие годовые планы деятельности структурных 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3E73FC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644E48C4" w14:textId="77777777" w:rsidR="00211090" w:rsidRPr="00504CE9" w:rsidRDefault="00211090" w:rsidP="00AD2224">
      <w:pPr>
        <w:pStyle w:val="a0"/>
        <w:numPr>
          <w:ilvl w:val="2"/>
          <w:numId w:val="4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владелец риска должен объективно оценивать временные и административные ресурсы, необходимые для реализации предлагаемого им </w:t>
      </w:r>
      <w:r w:rsidR="002D29DF" w:rsidRPr="00504CE9">
        <w:rPr>
          <w:rFonts w:ascii="Times New Roman" w:hAnsi="Times New Roman" w:cs="Times New Roman"/>
          <w:sz w:val="24"/>
          <w:szCs w:val="24"/>
        </w:rPr>
        <w:t>п</w:t>
      </w:r>
      <w:r w:rsidRPr="00504CE9">
        <w:rPr>
          <w:rFonts w:ascii="Times New Roman" w:hAnsi="Times New Roman" w:cs="Times New Roman"/>
          <w:sz w:val="24"/>
          <w:szCs w:val="24"/>
        </w:rPr>
        <w:t>лана мероприятий по управлению рисками, и отражать полученную оценку в соответствующем отчете о риске;</w:t>
      </w:r>
    </w:p>
    <w:p w14:paraId="2A4A79EC" w14:textId="0CE0BBBF" w:rsidR="00211090" w:rsidRPr="00504CE9" w:rsidRDefault="00876060" w:rsidP="00AD2224">
      <w:pPr>
        <w:pStyle w:val="a0"/>
        <w:numPr>
          <w:ilvl w:val="2"/>
          <w:numId w:val="4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211090" w:rsidRPr="00504CE9">
        <w:rPr>
          <w:rFonts w:ascii="Times New Roman" w:hAnsi="Times New Roman" w:cs="Times New Roman"/>
          <w:sz w:val="24"/>
          <w:szCs w:val="24"/>
        </w:rPr>
        <w:t>структурных подразделений должны быть выделены</w:t>
      </w:r>
      <w:r w:rsidR="002D29DF" w:rsidRPr="00504CE9">
        <w:rPr>
          <w:rFonts w:ascii="Times New Roman" w:hAnsi="Times New Roman" w:cs="Times New Roman"/>
          <w:sz w:val="24"/>
          <w:szCs w:val="24"/>
        </w:rPr>
        <w:t xml:space="preserve">, при необходимости, </w:t>
      </w:r>
      <w:r w:rsidR="00211090" w:rsidRPr="00504CE9">
        <w:rPr>
          <w:rFonts w:ascii="Times New Roman" w:hAnsi="Times New Roman" w:cs="Times New Roman"/>
          <w:sz w:val="24"/>
          <w:szCs w:val="24"/>
        </w:rPr>
        <w:t>вре</w:t>
      </w:r>
      <w:r w:rsidR="005D499D" w:rsidRPr="00504CE9">
        <w:rPr>
          <w:rFonts w:ascii="Times New Roman" w:hAnsi="Times New Roman" w:cs="Times New Roman"/>
          <w:sz w:val="24"/>
          <w:szCs w:val="24"/>
        </w:rPr>
        <w:t>менные и административные ресурсы</w:t>
      </w:r>
      <w:r w:rsidR="00211090" w:rsidRPr="00504CE9">
        <w:rPr>
          <w:rFonts w:ascii="Times New Roman" w:hAnsi="Times New Roman" w:cs="Times New Roman"/>
          <w:sz w:val="24"/>
          <w:szCs w:val="24"/>
        </w:rPr>
        <w:t xml:space="preserve"> для выполнения мероприятий, предусмотренных </w:t>
      </w:r>
      <w:r w:rsidR="002D29DF" w:rsidRPr="00504CE9">
        <w:rPr>
          <w:rFonts w:ascii="Times New Roman" w:hAnsi="Times New Roman" w:cs="Times New Roman"/>
          <w:sz w:val="24"/>
          <w:szCs w:val="24"/>
        </w:rPr>
        <w:t>п</w:t>
      </w:r>
      <w:r w:rsidR="00211090" w:rsidRPr="00504CE9">
        <w:rPr>
          <w:rFonts w:ascii="Times New Roman" w:hAnsi="Times New Roman" w:cs="Times New Roman"/>
          <w:sz w:val="24"/>
          <w:szCs w:val="24"/>
        </w:rPr>
        <w:t>ланами мероприятий по управлению рисками;</w:t>
      </w:r>
    </w:p>
    <w:p w14:paraId="171DFD6D" w14:textId="72867E35" w:rsidR="00211090" w:rsidRPr="00504CE9" w:rsidRDefault="00A46FDE" w:rsidP="00AD2224">
      <w:pPr>
        <w:pStyle w:val="a0"/>
        <w:numPr>
          <w:ilvl w:val="2"/>
          <w:numId w:val="4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11090" w:rsidRPr="00504CE9">
        <w:rPr>
          <w:rFonts w:ascii="Times New Roman" w:hAnsi="Times New Roman" w:cs="Times New Roman"/>
          <w:sz w:val="24"/>
          <w:szCs w:val="24"/>
        </w:rPr>
        <w:t>нициаторы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11090" w:rsidRPr="00504CE9">
        <w:rPr>
          <w:rFonts w:ascii="Times New Roman" w:hAnsi="Times New Roman" w:cs="Times New Roman"/>
          <w:sz w:val="24"/>
          <w:szCs w:val="24"/>
        </w:rPr>
        <w:t>вопросов, выносимых на рассмотрение Правления и Совет</w:t>
      </w:r>
      <w:r w:rsidR="00AC37AF" w:rsidRPr="00504CE9">
        <w:rPr>
          <w:rFonts w:ascii="Times New Roman" w:hAnsi="Times New Roman" w:cs="Times New Roman"/>
          <w:sz w:val="24"/>
          <w:szCs w:val="24"/>
        </w:rPr>
        <w:t>а</w:t>
      </w:r>
      <w:r w:rsidR="00211090" w:rsidRPr="00504CE9">
        <w:rPr>
          <w:rFonts w:ascii="Times New Roman" w:hAnsi="Times New Roman" w:cs="Times New Roman"/>
          <w:sz w:val="24"/>
          <w:szCs w:val="24"/>
        </w:rPr>
        <w:t xml:space="preserve">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5D499D" w:rsidRPr="00504CE9">
        <w:rPr>
          <w:rFonts w:ascii="Times New Roman" w:hAnsi="Times New Roman" w:cs="Times New Roman"/>
          <w:sz w:val="24"/>
          <w:szCs w:val="24"/>
        </w:rPr>
        <w:t>,</w:t>
      </w:r>
      <w:r w:rsidR="00211090" w:rsidRPr="00504CE9">
        <w:rPr>
          <w:rFonts w:ascii="Times New Roman" w:hAnsi="Times New Roman" w:cs="Times New Roman"/>
          <w:sz w:val="24"/>
          <w:szCs w:val="24"/>
        </w:rPr>
        <w:t xml:space="preserve"> в материал</w:t>
      </w:r>
      <w:r w:rsidR="00876060" w:rsidRPr="00504CE9">
        <w:rPr>
          <w:rFonts w:ascii="Times New Roman" w:hAnsi="Times New Roman" w:cs="Times New Roman"/>
          <w:sz w:val="24"/>
          <w:szCs w:val="24"/>
        </w:rPr>
        <w:t>ах</w:t>
      </w:r>
      <w:r w:rsidR="00211090" w:rsidRPr="00504CE9">
        <w:rPr>
          <w:rFonts w:ascii="Times New Roman" w:hAnsi="Times New Roman" w:cs="Times New Roman"/>
          <w:sz w:val="24"/>
          <w:szCs w:val="24"/>
        </w:rPr>
        <w:t xml:space="preserve"> включают пункты с описанием рисков, связанных как с принятием, так и не принятием выносимых решений.</w:t>
      </w:r>
    </w:p>
    <w:p w14:paraId="74900567" w14:textId="46BA0E44" w:rsidR="00211090" w:rsidRPr="00504CE9" w:rsidRDefault="00554305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В случае, когда исполнение Планов мероприятий по управлению рисками требует привлечения временных или административных ресурсов</w:t>
      </w:r>
      <w:r w:rsidR="002D29DF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смежных функциональных 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AC37AF" w:rsidRPr="00504CE9">
        <w:rPr>
          <w:rFonts w:ascii="Times New Roman" w:hAnsi="Times New Roman" w:cs="Times New Roman"/>
          <w:sz w:val="24"/>
          <w:szCs w:val="24"/>
        </w:rPr>
        <w:t xml:space="preserve"> (кросс-функциональные риски)</w:t>
      </w:r>
      <w:r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3310BB" w:rsidRPr="00504CE9">
        <w:rPr>
          <w:rFonts w:ascii="Times New Roman" w:hAnsi="Times New Roman" w:cs="Times New Roman"/>
          <w:sz w:val="24"/>
          <w:szCs w:val="24"/>
        </w:rPr>
        <w:t>в</w:t>
      </w:r>
      <w:r w:rsidRPr="00504CE9">
        <w:rPr>
          <w:rFonts w:ascii="Times New Roman" w:hAnsi="Times New Roman" w:cs="Times New Roman"/>
          <w:sz w:val="24"/>
          <w:szCs w:val="24"/>
        </w:rPr>
        <w:t xml:space="preserve">ладелец риска </w:t>
      </w:r>
      <w:r w:rsidR="00D16217" w:rsidRPr="00504CE9">
        <w:rPr>
          <w:rFonts w:ascii="Times New Roman" w:hAnsi="Times New Roman" w:cs="Times New Roman"/>
          <w:sz w:val="24"/>
          <w:szCs w:val="24"/>
        </w:rPr>
        <w:t>совместно с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D16217" w:rsidRPr="00504CE9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504CE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3310BB" w:rsidRPr="00504CE9">
        <w:rPr>
          <w:rFonts w:ascii="Times New Roman" w:hAnsi="Times New Roman" w:cs="Times New Roman"/>
          <w:sz w:val="24"/>
          <w:szCs w:val="24"/>
        </w:rPr>
        <w:t>, ответственного за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310BB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рисками</w:t>
      </w:r>
      <w:r w:rsidR="003310BB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должен согласовать выделение соответствующих ресурсов с руководителями этих подразделений.</w:t>
      </w:r>
    </w:p>
    <w:p w14:paraId="542C3335" w14:textId="56113A55" w:rsidR="00554305" w:rsidRPr="00504CE9" w:rsidRDefault="00554305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Взаимосвязь процесса управления рисками с процессом </w:t>
      </w:r>
      <w:r w:rsidRPr="00504CE9">
        <w:rPr>
          <w:rFonts w:ascii="Times New Roman" w:hAnsi="Times New Roman" w:cs="Times New Roman"/>
          <w:bCs/>
          <w:sz w:val="24"/>
          <w:szCs w:val="24"/>
        </w:rPr>
        <w:t>бюджетирования</w:t>
      </w:r>
      <w:r w:rsidRPr="00504CE9">
        <w:rPr>
          <w:rFonts w:ascii="Times New Roman" w:hAnsi="Times New Roman" w:cs="Times New Roman"/>
          <w:sz w:val="24"/>
          <w:szCs w:val="24"/>
        </w:rPr>
        <w:t>:</w:t>
      </w:r>
      <w:r w:rsidR="00000DFD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C74B69" w:rsidRPr="00504CE9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4562D4" w:rsidRPr="00504CE9">
        <w:rPr>
          <w:rFonts w:ascii="Times New Roman" w:hAnsi="Times New Roman" w:cs="Times New Roman"/>
          <w:sz w:val="24"/>
          <w:szCs w:val="24"/>
        </w:rPr>
        <w:t>составлением</w:t>
      </w:r>
      <w:r w:rsidR="00C74B69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B96154" w:rsidRPr="00504CE9">
        <w:rPr>
          <w:rFonts w:ascii="Times New Roman" w:hAnsi="Times New Roman" w:cs="Times New Roman"/>
          <w:sz w:val="24"/>
          <w:szCs w:val="24"/>
        </w:rPr>
        <w:t>п</w:t>
      </w:r>
      <w:r w:rsidR="00C74B69" w:rsidRPr="00504CE9">
        <w:rPr>
          <w:rFonts w:ascii="Times New Roman" w:hAnsi="Times New Roman" w:cs="Times New Roman"/>
          <w:sz w:val="24"/>
          <w:szCs w:val="24"/>
        </w:rPr>
        <w:t>лана мероприятий по управлению рисками, владельцам</w:t>
      </w:r>
      <w:r w:rsidR="00940F6D" w:rsidRPr="00504CE9">
        <w:rPr>
          <w:rFonts w:ascii="Times New Roman" w:hAnsi="Times New Roman" w:cs="Times New Roman"/>
          <w:sz w:val="24"/>
          <w:szCs w:val="24"/>
        </w:rPr>
        <w:t>и</w:t>
      </w:r>
      <w:r w:rsidR="00C74B69" w:rsidRPr="00504CE9">
        <w:rPr>
          <w:rFonts w:ascii="Times New Roman" w:hAnsi="Times New Roman" w:cs="Times New Roman"/>
          <w:sz w:val="24"/>
          <w:szCs w:val="24"/>
        </w:rPr>
        <w:t xml:space="preserve"> рисков</w:t>
      </w:r>
      <w:r w:rsidR="00940F6D"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C74B69" w:rsidRPr="00504CE9">
        <w:rPr>
          <w:rFonts w:ascii="Times New Roman" w:hAnsi="Times New Roman" w:cs="Times New Roman"/>
          <w:sz w:val="24"/>
          <w:szCs w:val="24"/>
        </w:rPr>
        <w:t xml:space="preserve">необходимо предусмотреть финансовые ресурсы для реализации предлагаемого </w:t>
      </w:r>
      <w:r w:rsidR="002D29DF" w:rsidRPr="00504CE9">
        <w:rPr>
          <w:rFonts w:ascii="Times New Roman" w:hAnsi="Times New Roman" w:cs="Times New Roman"/>
          <w:sz w:val="24"/>
          <w:szCs w:val="24"/>
        </w:rPr>
        <w:t>п</w:t>
      </w:r>
      <w:r w:rsidR="00C74B69" w:rsidRPr="00504CE9">
        <w:rPr>
          <w:rFonts w:ascii="Times New Roman" w:hAnsi="Times New Roman" w:cs="Times New Roman"/>
          <w:sz w:val="24"/>
          <w:szCs w:val="24"/>
        </w:rPr>
        <w:t>лана мероприятий по управлению рисками и проработать данный вопрос со структурным подразделением, ответственным за бюджетирование</w:t>
      </w:r>
      <w:r w:rsidR="00976B5D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3EB55C95" w14:textId="36875DD4" w:rsidR="00554305" w:rsidRPr="00504CE9" w:rsidRDefault="00E018E0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Взаимосвязь процесса управления рисками с процессом </w:t>
      </w:r>
      <w:r w:rsidRPr="00504CE9">
        <w:rPr>
          <w:rFonts w:ascii="Times New Roman" w:hAnsi="Times New Roman" w:cs="Times New Roman"/>
          <w:bCs/>
          <w:sz w:val="24"/>
          <w:szCs w:val="24"/>
        </w:rPr>
        <w:t>мотивации персонала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включает следующее:</w:t>
      </w:r>
    </w:p>
    <w:p w14:paraId="4EADA249" w14:textId="36868DBA" w:rsidR="00E018E0" w:rsidRPr="00504CE9" w:rsidRDefault="00D532A3" w:rsidP="00AD2224">
      <w:pPr>
        <w:pStyle w:val="a0"/>
        <w:numPr>
          <w:ilvl w:val="2"/>
          <w:numId w:val="4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бязанности </w:t>
      </w:r>
      <w:r w:rsidR="00940F6D" w:rsidRPr="00504CE9">
        <w:rPr>
          <w:rFonts w:ascii="Times New Roman" w:hAnsi="Times New Roman" w:cs="Times New Roman"/>
          <w:sz w:val="24"/>
          <w:szCs w:val="24"/>
        </w:rPr>
        <w:t>работников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76060" w:rsidRPr="00504CE9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940F6D" w:rsidRPr="00504CE9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по выполнению процедур, предусмотренных для них </w:t>
      </w:r>
      <w:r w:rsidR="00940F6D" w:rsidRPr="00504CE9">
        <w:rPr>
          <w:rFonts w:ascii="Times New Roman" w:hAnsi="Times New Roman" w:cs="Times New Roman"/>
          <w:sz w:val="24"/>
          <w:szCs w:val="24"/>
        </w:rPr>
        <w:t>СУР</w:t>
      </w:r>
      <w:r w:rsidR="008760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E018E0" w:rsidRPr="00504CE9">
        <w:rPr>
          <w:rFonts w:ascii="Times New Roman" w:hAnsi="Times New Roman" w:cs="Times New Roman"/>
          <w:sz w:val="24"/>
          <w:szCs w:val="24"/>
        </w:rPr>
        <w:t>закрепл</w:t>
      </w:r>
      <w:r w:rsidR="00876060" w:rsidRPr="00504CE9">
        <w:rPr>
          <w:rFonts w:ascii="Times New Roman" w:hAnsi="Times New Roman" w:cs="Times New Roman"/>
          <w:sz w:val="24"/>
          <w:szCs w:val="24"/>
        </w:rPr>
        <w:t xml:space="preserve">яются во внутренних документах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876060" w:rsidRPr="00504CE9">
        <w:rPr>
          <w:rFonts w:ascii="Times New Roman" w:hAnsi="Times New Roman" w:cs="Times New Roman"/>
          <w:sz w:val="24"/>
          <w:szCs w:val="24"/>
        </w:rPr>
        <w:t xml:space="preserve"> и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 проводится мониторинг </w:t>
      </w:r>
      <w:r w:rsidR="00876060" w:rsidRPr="00504CE9">
        <w:rPr>
          <w:rFonts w:ascii="Times New Roman" w:hAnsi="Times New Roman" w:cs="Times New Roman"/>
          <w:sz w:val="24"/>
          <w:szCs w:val="24"/>
        </w:rPr>
        <w:t>исполнения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 соответствующих обязанностей в течение отчетного периода;</w:t>
      </w:r>
    </w:p>
    <w:p w14:paraId="0E10274D" w14:textId="5B4CACA3" w:rsidR="00504CE9" w:rsidRPr="00504CE9" w:rsidRDefault="00D532A3" w:rsidP="00AD2224">
      <w:pPr>
        <w:pStyle w:val="a0"/>
        <w:numPr>
          <w:ilvl w:val="2"/>
          <w:numId w:val="4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р</w:t>
      </w:r>
      <w:r w:rsidR="00E018E0" w:rsidRPr="00504CE9">
        <w:rPr>
          <w:rFonts w:ascii="Times New Roman" w:hAnsi="Times New Roman" w:cs="Times New Roman"/>
          <w:sz w:val="24"/>
          <w:szCs w:val="24"/>
        </w:rPr>
        <w:t>екомендуется также предусматривать механизмы поощрения</w:t>
      </w:r>
      <w:r w:rsidR="003D57E8" w:rsidRPr="00504CE9">
        <w:rPr>
          <w:rFonts w:ascii="Times New Roman" w:hAnsi="Times New Roman" w:cs="Times New Roman"/>
          <w:sz w:val="24"/>
          <w:szCs w:val="24"/>
        </w:rPr>
        <w:t xml:space="preserve"> и стимулирования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 руководителей и </w:t>
      </w:r>
      <w:r w:rsidR="0089002A" w:rsidRPr="00504CE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940F6D" w:rsidRPr="00504CE9">
        <w:rPr>
          <w:rFonts w:ascii="Times New Roman" w:hAnsi="Times New Roman" w:cs="Times New Roman"/>
          <w:sz w:val="24"/>
          <w:szCs w:val="24"/>
        </w:rPr>
        <w:t>СУР</w:t>
      </w:r>
      <w:r w:rsidR="00E018E0" w:rsidRPr="00504CE9">
        <w:rPr>
          <w:rFonts w:ascii="Times New Roman" w:hAnsi="Times New Roman" w:cs="Times New Roman"/>
          <w:sz w:val="24"/>
          <w:szCs w:val="24"/>
        </w:rPr>
        <w:t xml:space="preserve"> , в соответствии с установленными сроками и целевыми показателями.</w:t>
      </w:r>
    </w:p>
    <w:p w14:paraId="7559C3F3" w14:textId="4C78B259" w:rsidR="00E018E0" w:rsidRPr="00504CE9" w:rsidRDefault="00E018E0" w:rsidP="00AD2224">
      <w:pPr>
        <w:pStyle w:val="1"/>
        <w:spacing w:before="200" w:line="240" w:lineRule="auto"/>
        <w:ind w:left="567" w:right="707"/>
        <w:jc w:val="center"/>
      </w:pPr>
      <w:bookmarkStart w:id="7" w:name="_Toc478159989"/>
      <w:r w:rsidRPr="00504CE9">
        <w:t>3.</w:t>
      </w:r>
      <w:r w:rsidR="001F0F47" w:rsidRPr="00504CE9">
        <w:t xml:space="preserve"> </w:t>
      </w:r>
      <w:r w:rsidRPr="00504CE9">
        <w:t xml:space="preserve">Процесс функционирования </w:t>
      </w:r>
      <w:r w:rsidR="00ED2D96" w:rsidRPr="00504CE9">
        <w:t>СУР</w:t>
      </w:r>
      <w:bookmarkEnd w:id="7"/>
    </w:p>
    <w:p w14:paraId="0FBF2C21" w14:textId="77777777" w:rsidR="00B61B71" w:rsidRPr="00504CE9" w:rsidRDefault="00F70F8F" w:rsidP="00AD2224">
      <w:pPr>
        <w:pStyle w:val="2"/>
        <w:spacing w:before="200" w:line="240" w:lineRule="auto"/>
        <w:ind w:left="567" w:right="707"/>
        <w:jc w:val="center"/>
      </w:pPr>
      <w:bookmarkStart w:id="8" w:name="_Toc478159990"/>
      <w:r w:rsidRPr="00504CE9">
        <w:t xml:space="preserve">3.1. </w:t>
      </w:r>
      <w:r w:rsidR="00B61B71" w:rsidRPr="00504CE9">
        <w:t>Идентификация рисков</w:t>
      </w:r>
      <w:bookmarkEnd w:id="8"/>
    </w:p>
    <w:p w14:paraId="340CA25D" w14:textId="5BA639EB" w:rsidR="00C519C6" w:rsidRPr="00504CE9" w:rsidRDefault="00AD1C4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E7123" w:rsidRPr="00504CE9">
        <w:rPr>
          <w:rFonts w:ascii="Times New Roman" w:hAnsi="Times New Roman" w:cs="Times New Roman"/>
          <w:sz w:val="24"/>
          <w:szCs w:val="24"/>
        </w:rPr>
        <w:t xml:space="preserve">идентифицирует потенциальные события в соответствии </w:t>
      </w:r>
      <w:r w:rsidR="002E20BE" w:rsidRPr="00504CE9">
        <w:rPr>
          <w:rFonts w:ascii="Times New Roman" w:hAnsi="Times New Roman" w:cs="Times New Roman"/>
          <w:sz w:val="24"/>
          <w:szCs w:val="24"/>
        </w:rPr>
        <w:t xml:space="preserve">внутренним </w:t>
      </w:r>
      <w:r w:rsidR="001E7123" w:rsidRPr="00504CE9">
        <w:rPr>
          <w:rFonts w:ascii="Times New Roman" w:hAnsi="Times New Roman" w:cs="Times New Roman"/>
          <w:sz w:val="24"/>
          <w:szCs w:val="24"/>
        </w:rPr>
        <w:t xml:space="preserve">документом, регламентирующим порядок и процедуры идентификации и оценки рисков, которые могут </w:t>
      </w:r>
      <w:r w:rsidR="00AE7D10" w:rsidRPr="00504CE9">
        <w:rPr>
          <w:rFonts w:ascii="Times New Roman" w:hAnsi="Times New Roman" w:cs="Times New Roman"/>
          <w:sz w:val="24"/>
          <w:szCs w:val="24"/>
        </w:rPr>
        <w:t xml:space="preserve">негативно </w:t>
      </w:r>
      <w:r w:rsidR="001E7123" w:rsidRPr="00504CE9">
        <w:rPr>
          <w:rFonts w:ascii="Times New Roman" w:hAnsi="Times New Roman" w:cs="Times New Roman"/>
          <w:sz w:val="24"/>
          <w:szCs w:val="24"/>
        </w:rPr>
        <w:t>влиять на деятельность</w:t>
      </w:r>
      <w:r w:rsidR="001017E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1E7123" w:rsidRPr="00504CE9">
        <w:rPr>
          <w:rFonts w:ascii="Times New Roman" w:hAnsi="Times New Roman" w:cs="Times New Roman"/>
          <w:sz w:val="24"/>
          <w:szCs w:val="24"/>
        </w:rPr>
        <w:t>. При идентификации событий рассматриваются различные факторы, которые могут вызывать риски.</w:t>
      </w:r>
    </w:p>
    <w:p w14:paraId="7D0A24FE" w14:textId="6AEA026C" w:rsidR="001E7123" w:rsidRPr="00504CE9" w:rsidRDefault="001E7123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Идентификация рисков и наличие реального объективного взгляда на имеющиеся риски является одной из основ эффективного управления рисками, содействующих в достижении </w:t>
      </w:r>
      <w:r w:rsidR="00731146">
        <w:rPr>
          <w:rFonts w:ascii="Times New Roman" w:hAnsi="Times New Roman" w:cs="Times New Roman"/>
          <w:sz w:val="24"/>
          <w:szCs w:val="24"/>
        </w:rPr>
        <w:t>Обществом</w:t>
      </w:r>
      <w:r w:rsidR="003310BB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поставленных целей.</w:t>
      </w:r>
    </w:p>
    <w:p w14:paraId="01F27DD8" w14:textId="569F89A3" w:rsidR="001E7123" w:rsidRPr="00504CE9" w:rsidRDefault="00AD1C4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E7123" w:rsidRPr="00504CE9">
        <w:rPr>
          <w:rFonts w:ascii="Times New Roman" w:hAnsi="Times New Roman" w:cs="Times New Roman"/>
          <w:sz w:val="24"/>
          <w:szCs w:val="24"/>
        </w:rPr>
        <w:t xml:space="preserve">проводит идентификацию рисков с участием работников всех структурных подразделений в целях максимального </w:t>
      </w:r>
      <w:r w:rsidR="00540F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1E7123" w:rsidRPr="00504CE9">
        <w:rPr>
          <w:rFonts w:ascii="Times New Roman" w:hAnsi="Times New Roman" w:cs="Times New Roman"/>
          <w:sz w:val="24"/>
          <w:szCs w:val="24"/>
        </w:rPr>
        <w:t xml:space="preserve">рисков, повышения осведомленности </w:t>
      </w:r>
      <w:r w:rsidR="0089002A" w:rsidRPr="00504CE9">
        <w:rPr>
          <w:rFonts w:ascii="Times New Roman" w:hAnsi="Times New Roman" w:cs="Times New Roman"/>
          <w:sz w:val="24"/>
          <w:szCs w:val="24"/>
        </w:rPr>
        <w:t>о внешних</w:t>
      </w:r>
      <w:r w:rsidR="001E71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9002A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E7123" w:rsidRPr="00504CE9">
        <w:rPr>
          <w:rFonts w:ascii="Times New Roman" w:hAnsi="Times New Roman" w:cs="Times New Roman"/>
          <w:sz w:val="24"/>
          <w:szCs w:val="24"/>
        </w:rPr>
        <w:t xml:space="preserve">рисках и стимулирования развития риск-культуры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1E7123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4ED2771F" w14:textId="4CB9B666" w:rsidR="001E7123" w:rsidRPr="00504CE9" w:rsidRDefault="001E7123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Для идентификации рисков использу</w:t>
      </w:r>
      <w:r w:rsidR="00403393" w:rsidRPr="00504CE9">
        <w:rPr>
          <w:rFonts w:ascii="Times New Roman" w:hAnsi="Times New Roman" w:cs="Times New Roman"/>
          <w:sz w:val="24"/>
          <w:szCs w:val="24"/>
        </w:rPr>
        <w:t>ю</w:t>
      </w:r>
      <w:r w:rsidRPr="00504CE9">
        <w:rPr>
          <w:rFonts w:ascii="Times New Roman" w:hAnsi="Times New Roman" w:cs="Times New Roman"/>
          <w:sz w:val="24"/>
          <w:szCs w:val="24"/>
        </w:rPr>
        <w:t>тся методик</w:t>
      </w:r>
      <w:r w:rsidR="0096140E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инструмент</w:t>
      </w:r>
      <w:r w:rsidR="0096140E" w:rsidRPr="00504CE9">
        <w:rPr>
          <w:rFonts w:ascii="Times New Roman" w:hAnsi="Times New Roman" w:cs="Times New Roman"/>
          <w:sz w:val="24"/>
          <w:szCs w:val="24"/>
        </w:rPr>
        <w:t xml:space="preserve">ы </w:t>
      </w:r>
      <w:r w:rsidRPr="00504CE9">
        <w:rPr>
          <w:rFonts w:ascii="Times New Roman" w:hAnsi="Times New Roman" w:cs="Times New Roman"/>
          <w:sz w:val="24"/>
          <w:szCs w:val="24"/>
        </w:rPr>
        <w:t>идентификаци</w:t>
      </w:r>
      <w:r w:rsidR="0090011B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рисков на основе поставленных целей и задач, отраслевых и международных сравнений, семинаров и обсуждений, интервьюирования, базы данных произошедших убытков </w:t>
      </w:r>
      <w:r w:rsidR="0096140E" w:rsidRPr="00504CE9">
        <w:rPr>
          <w:rFonts w:ascii="Times New Roman" w:hAnsi="Times New Roman" w:cs="Times New Roman"/>
          <w:sz w:val="24"/>
          <w:szCs w:val="24"/>
        </w:rPr>
        <w:t>согласно внутренни</w:t>
      </w:r>
      <w:r w:rsidR="00BD5FAD" w:rsidRPr="00504CE9">
        <w:rPr>
          <w:rFonts w:ascii="Times New Roman" w:hAnsi="Times New Roman" w:cs="Times New Roman"/>
          <w:sz w:val="24"/>
          <w:szCs w:val="24"/>
        </w:rPr>
        <w:t>м</w:t>
      </w:r>
      <w:r w:rsidR="0096140E" w:rsidRPr="00504C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D5FAD" w:rsidRPr="00504CE9">
        <w:rPr>
          <w:rFonts w:ascii="Times New Roman" w:hAnsi="Times New Roman" w:cs="Times New Roman"/>
          <w:sz w:val="24"/>
          <w:szCs w:val="24"/>
        </w:rPr>
        <w:t>ам</w:t>
      </w:r>
      <w:r w:rsidR="0096140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, регламентирующ</w:t>
      </w:r>
      <w:r w:rsidR="00BD5FAD" w:rsidRPr="00504CE9">
        <w:rPr>
          <w:rFonts w:ascii="Times New Roman" w:hAnsi="Times New Roman" w:cs="Times New Roman"/>
          <w:sz w:val="24"/>
          <w:szCs w:val="24"/>
        </w:rPr>
        <w:t>их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порядок и процедуры идентификации и оценки рисков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7B30CE2E" w14:textId="02EFE23C" w:rsidR="001E7123" w:rsidRPr="00504CE9" w:rsidRDefault="001E7123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Идентифицированные события и риски систематизируются в форме регистра рисков. </w:t>
      </w:r>
      <w:r w:rsidRPr="00504CE9">
        <w:rPr>
          <w:rFonts w:ascii="Times New Roman" w:hAnsi="Times New Roman" w:cs="Times New Roman"/>
          <w:bCs/>
          <w:sz w:val="24"/>
          <w:szCs w:val="24"/>
        </w:rPr>
        <w:t>Регистр рисков</w:t>
      </w:r>
      <w:r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рисков, с которыми сталкиваетс</w:t>
      </w:r>
      <w:r w:rsidR="003B6E81" w:rsidRPr="00504CE9">
        <w:rPr>
          <w:rFonts w:ascii="Times New Roman" w:hAnsi="Times New Roman" w:cs="Times New Roman"/>
          <w:sz w:val="24"/>
          <w:szCs w:val="24"/>
        </w:rPr>
        <w:t xml:space="preserve">я </w:t>
      </w:r>
      <w:r w:rsidR="00AD1C4F">
        <w:rPr>
          <w:rFonts w:ascii="Times New Roman" w:hAnsi="Times New Roman" w:cs="Times New Roman"/>
          <w:sz w:val="24"/>
          <w:szCs w:val="24"/>
        </w:rPr>
        <w:t>Общество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3B6E81" w:rsidRPr="00504CE9">
        <w:rPr>
          <w:rFonts w:ascii="Times New Roman" w:hAnsi="Times New Roman" w:cs="Times New Roman"/>
          <w:sz w:val="24"/>
          <w:szCs w:val="24"/>
        </w:rPr>
        <w:t>в своей деятельности</w:t>
      </w:r>
      <w:r w:rsidRPr="00504CE9">
        <w:rPr>
          <w:rFonts w:ascii="Times New Roman" w:hAnsi="Times New Roman" w:cs="Times New Roman"/>
          <w:sz w:val="24"/>
          <w:szCs w:val="24"/>
        </w:rPr>
        <w:t xml:space="preserve">. По каждому риску определены </w:t>
      </w:r>
      <w:r w:rsidR="00843FEF" w:rsidRPr="00504CE9">
        <w:rPr>
          <w:rFonts w:ascii="Times New Roman" w:hAnsi="Times New Roman" w:cs="Times New Roman"/>
          <w:sz w:val="24"/>
          <w:szCs w:val="24"/>
        </w:rPr>
        <w:t>владельцы</w:t>
      </w:r>
      <w:r w:rsidR="00403393" w:rsidRPr="00504CE9">
        <w:rPr>
          <w:rFonts w:ascii="Times New Roman" w:hAnsi="Times New Roman" w:cs="Times New Roman"/>
          <w:sz w:val="24"/>
          <w:szCs w:val="24"/>
        </w:rPr>
        <w:t xml:space="preserve"> риска, которые дополняют р</w:t>
      </w:r>
      <w:r w:rsidRPr="00504CE9">
        <w:rPr>
          <w:rFonts w:ascii="Times New Roman" w:hAnsi="Times New Roman" w:cs="Times New Roman"/>
          <w:sz w:val="24"/>
          <w:szCs w:val="24"/>
        </w:rPr>
        <w:t>егистр риск</w:t>
      </w:r>
      <w:r w:rsidR="00403393" w:rsidRPr="00504CE9">
        <w:rPr>
          <w:rFonts w:ascii="Times New Roman" w:hAnsi="Times New Roman" w:cs="Times New Roman"/>
          <w:sz w:val="24"/>
          <w:szCs w:val="24"/>
        </w:rPr>
        <w:t>ов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 постоянной основе по мере выявления новых рисков.</w:t>
      </w:r>
    </w:p>
    <w:p w14:paraId="590B305B" w14:textId="1F15077F" w:rsidR="00B22B39" w:rsidRPr="00504CE9" w:rsidRDefault="002E20BE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Риски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классифицируются </w:t>
      </w:r>
      <w:r w:rsidR="00B22B39" w:rsidRPr="00504CE9">
        <w:rPr>
          <w:rFonts w:ascii="Times New Roman" w:hAnsi="Times New Roman" w:cs="Times New Roman"/>
          <w:sz w:val="24"/>
          <w:szCs w:val="24"/>
        </w:rPr>
        <w:t>по следующим категориям:</w:t>
      </w:r>
    </w:p>
    <w:p w14:paraId="6168C2F4" w14:textId="341E03A6" w:rsidR="0051774B" w:rsidRPr="00504CE9" w:rsidRDefault="0051774B" w:rsidP="00AD2224">
      <w:pPr>
        <w:pStyle w:val="a0"/>
        <w:numPr>
          <w:ilvl w:val="0"/>
          <w:numId w:val="49"/>
        </w:numPr>
        <w:tabs>
          <w:tab w:val="left" w:pos="1134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>финансовые риски (Ф)</w:t>
      </w:r>
      <w:r w:rsidR="000E78E4" w:rsidRPr="00504CE9">
        <w:rPr>
          <w:rFonts w:ascii="Times New Roman" w:hAnsi="Times New Roman" w:cs="Times New Roman"/>
          <w:bCs/>
          <w:sz w:val="24"/>
          <w:szCs w:val="24"/>
        </w:rPr>
        <w:t>,</w:t>
      </w:r>
      <w:r w:rsidRPr="00504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04CE9">
        <w:rPr>
          <w:rFonts w:ascii="Times New Roman" w:hAnsi="Times New Roman" w:cs="Times New Roman"/>
          <w:sz w:val="24"/>
          <w:szCs w:val="24"/>
        </w:rPr>
        <w:t>включают риски, связанные со снижением</w:t>
      </w:r>
      <w:r w:rsidR="00053593" w:rsidRPr="00504CE9">
        <w:rPr>
          <w:rFonts w:ascii="Times New Roman" w:hAnsi="Times New Roman" w:cs="Times New Roman"/>
          <w:sz w:val="24"/>
          <w:szCs w:val="24"/>
        </w:rPr>
        <w:t xml:space="preserve"> финансовой устойчивости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0B0BF87D" w14:textId="7C09E977" w:rsidR="00B22B39" w:rsidRPr="00504CE9" w:rsidRDefault="004A69F6" w:rsidP="00AD2224">
      <w:pPr>
        <w:pStyle w:val="a0"/>
        <w:numPr>
          <w:ilvl w:val="0"/>
          <w:numId w:val="49"/>
        </w:numPr>
        <w:tabs>
          <w:tab w:val="left" w:pos="1134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>правовые</w:t>
      </w:r>
      <w:r w:rsidR="00B22B39" w:rsidRPr="00504CE9">
        <w:rPr>
          <w:rFonts w:ascii="Times New Roman" w:hAnsi="Times New Roman" w:cs="Times New Roman"/>
          <w:bCs/>
          <w:sz w:val="24"/>
          <w:szCs w:val="24"/>
        </w:rPr>
        <w:t xml:space="preserve"> риски (</w:t>
      </w:r>
      <w:r w:rsidR="00053593" w:rsidRPr="00504CE9">
        <w:rPr>
          <w:rFonts w:ascii="Times New Roman" w:hAnsi="Times New Roman" w:cs="Times New Roman"/>
          <w:bCs/>
          <w:sz w:val="24"/>
          <w:szCs w:val="24"/>
        </w:rPr>
        <w:t>П</w:t>
      </w:r>
      <w:r w:rsidR="00B22B39" w:rsidRPr="00504CE9">
        <w:rPr>
          <w:rFonts w:ascii="Times New Roman" w:hAnsi="Times New Roman" w:cs="Times New Roman"/>
          <w:bCs/>
          <w:sz w:val="24"/>
          <w:szCs w:val="24"/>
        </w:rPr>
        <w:t>)</w:t>
      </w:r>
      <w:r w:rsidR="009F078E" w:rsidRPr="00504CE9">
        <w:rPr>
          <w:rFonts w:ascii="Times New Roman" w:hAnsi="Times New Roman" w:cs="Times New Roman"/>
          <w:bCs/>
          <w:sz w:val="24"/>
          <w:szCs w:val="24"/>
        </w:rPr>
        <w:t>,</w:t>
      </w:r>
      <w:r w:rsidR="00B22B39" w:rsidRPr="00504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 влекущие</w:t>
      </w:r>
      <w:r w:rsidR="00A86169" w:rsidRPr="00504CE9">
        <w:rPr>
          <w:rStyle w:val="s0"/>
          <w:sz w:val="24"/>
          <w:szCs w:val="24"/>
        </w:rPr>
        <w:t xml:space="preserve"> возникновени</w:t>
      </w:r>
      <w:r w:rsidR="000E78E4" w:rsidRPr="00504CE9">
        <w:rPr>
          <w:rStyle w:val="s0"/>
          <w:sz w:val="24"/>
          <w:szCs w:val="24"/>
        </w:rPr>
        <w:t>е</w:t>
      </w:r>
      <w:r w:rsidR="00A86169" w:rsidRPr="00504CE9">
        <w:rPr>
          <w:rStyle w:val="s0"/>
          <w:sz w:val="24"/>
          <w:szCs w:val="24"/>
        </w:rPr>
        <w:t xml:space="preserve"> ущербов вследствие несоблюдения </w:t>
      </w:r>
      <w:r w:rsidR="00731146">
        <w:rPr>
          <w:rStyle w:val="s0"/>
          <w:sz w:val="24"/>
          <w:szCs w:val="24"/>
        </w:rPr>
        <w:t>Обществом</w:t>
      </w:r>
      <w:r w:rsidR="003310BB" w:rsidRPr="00504CE9">
        <w:rPr>
          <w:rStyle w:val="s0"/>
          <w:sz w:val="24"/>
          <w:szCs w:val="24"/>
        </w:rPr>
        <w:t xml:space="preserve"> </w:t>
      </w:r>
      <w:r w:rsidR="00A86169" w:rsidRPr="00504CE9">
        <w:rPr>
          <w:rStyle w:val="s0"/>
          <w:sz w:val="24"/>
          <w:szCs w:val="24"/>
        </w:rPr>
        <w:t xml:space="preserve">требований законодательства Республики Казахстан, а также внутренних </w:t>
      </w:r>
      <w:r w:rsidR="002E20BE" w:rsidRPr="00504CE9">
        <w:rPr>
          <w:rStyle w:val="s0"/>
          <w:sz w:val="24"/>
          <w:szCs w:val="24"/>
        </w:rPr>
        <w:t xml:space="preserve">документов </w:t>
      </w:r>
      <w:r w:rsidR="00A86169" w:rsidRPr="00504CE9">
        <w:rPr>
          <w:rStyle w:val="s0"/>
          <w:sz w:val="24"/>
          <w:szCs w:val="24"/>
        </w:rPr>
        <w:t xml:space="preserve">и процедур </w:t>
      </w:r>
      <w:r w:rsidR="002F0B56">
        <w:rPr>
          <w:rStyle w:val="s0"/>
          <w:sz w:val="24"/>
          <w:szCs w:val="24"/>
        </w:rPr>
        <w:t>Общества</w:t>
      </w:r>
      <w:r w:rsidR="00091B39" w:rsidRPr="00504CE9">
        <w:rPr>
          <w:rStyle w:val="s0"/>
          <w:sz w:val="24"/>
          <w:szCs w:val="24"/>
        </w:rPr>
        <w:t xml:space="preserve">, в том числе требований законодательства о </w:t>
      </w:r>
      <w:r w:rsidR="00091B39" w:rsidRPr="00504CE9">
        <w:rPr>
          <w:rStyle w:val="s0"/>
          <w:sz w:val="24"/>
          <w:szCs w:val="24"/>
        </w:rPr>
        <w:lastRenderedPageBreak/>
        <w:t>противодействии легализации (отмыванию) доходов, полученных незаконным путем, и финансированию терроризма</w:t>
      </w:r>
      <w:r w:rsidR="00B22B39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3D4D1451" w14:textId="378D64FC" w:rsidR="009E0FFB" w:rsidRPr="00504CE9" w:rsidRDefault="009E0FFB" w:rsidP="00AD2224">
      <w:pPr>
        <w:pStyle w:val="a0"/>
        <w:numPr>
          <w:ilvl w:val="0"/>
          <w:numId w:val="49"/>
        </w:numPr>
        <w:tabs>
          <w:tab w:val="left" w:pos="1134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социальные риски (С)</w:t>
      </w:r>
      <w:r w:rsidR="008234EC" w:rsidRPr="00504CE9">
        <w:rPr>
          <w:rFonts w:ascii="Times New Roman" w:hAnsi="Times New Roman" w:cs="Times New Roman"/>
          <w:sz w:val="24"/>
          <w:szCs w:val="24"/>
        </w:rPr>
        <w:t xml:space="preserve">, </w:t>
      </w:r>
      <w:r w:rsidR="00557AF6">
        <w:rPr>
          <w:rFonts w:ascii="Times New Roman" w:hAnsi="Times New Roman" w:cs="Times New Roman"/>
          <w:sz w:val="24"/>
          <w:szCs w:val="24"/>
        </w:rPr>
        <w:t>связанные с</w:t>
      </w:r>
      <w:r w:rsidRPr="00504CE9">
        <w:rPr>
          <w:rFonts w:ascii="Times New Roman" w:hAnsi="Times New Roman" w:cs="Times New Roman"/>
          <w:sz w:val="24"/>
          <w:szCs w:val="24"/>
        </w:rPr>
        <w:t xml:space="preserve">  недостижени</w:t>
      </w:r>
      <w:r w:rsidR="00557AF6">
        <w:rPr>
          <w:rFonts w:ascii="Times New Roman" w:hAnsi="Times New Roman" w:cs="Times New Roman"/>
          <w:sz w:val="24"/>
          <w:szCs w:val="24"/>
        </w:rPr>
        <w:t>ем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поставленных стратегических целей по обеспечению всеобщего охвата населения качественной медицинской помощью вследствие неполной информированности населения, ограничения доступности и других факторов, влияющих на уровень удовлетворенности потребителей медицинской помощи;</w:t>
      </w:r>
    </w:p>
    <w:p w14:paraId="654891D3" w14:textId="3FB47F2A" w:rsidR="00974238" w:rsidRPr="00504CE9" w:rsidRDefault="00B22B39" w:rsidP="00AD2224">
      <w:pPr>
        <w:pStyle w:val="a0"/>
        <w:numPr>
          <w:ilvl w:val="0"/>
          <w:numId w:val="49"/>
        </w:numPr>
        <w:tabs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>операционны</w:t>
      </w:r>
      <w:r w:rsidR="00053593" w:rsidRPr="00504CE9">
        <w:rPr>
          <w:rFonts w:ascii="Times New Roman" w:hAnsi="Times New Roman" w:cs="Times New Roman"/>
          <w:bCs/>
          <w:sz w:val="24"/>
          <w:szCs w:val="24"/>
        </w:rPr>
        <w:t>е</w:t>
      </w:r>
      <w:r w:rsidRPr="00504CE9">
        <w:rPr>
          <w:rFonts w:ascii="Times New Roman" w:hAnsi="Times New Roman" w:cs="Times New Roman"/>
          <w:bCs/>
          <w:sz w:val="24"/>
          <w:szCs w:val="24"/>
        </w:rPr>
        <w:t xml:space="preserve"> риск</w:t>
      </w:r>
      <w:r w:rsidR="00053593" w:rsidRPr="00504CE9">
        <w:rPr>
          <w:rFonts w:ascii="Times New Roman" w:hAnsi="Times New Roman" w:cs="Times New Roman"/>
          <w:bCs/>
          <w:sz w:val="24"/>
          <w:szCs w:val="24"/>
        </w:rPr>
        <w:t>и</w:t>
      </w:r>
      <w:r w:rsidRPr="00504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169" w:rsidRPr="00504CE9">
        <w:rPr>
          <w:rFonts w:ascii="Times New Roman" w:hAnsi="Times New Roman" w:cs="Times New Roman"/>
          <w:bCs/>
          <w:sz w:val="24"/>
          <w:szCs w:val="24"/>
        </w:rPr>
        <w:t xml:space="preserve">и сопутствующие риски </w:t>
      </w:r>
      <w:r w:rsidRPr="00504CE9">
        <w:rPr>
          <w:rFonts w:ascii="Times New Roman" w:hAnsi="Times New Roman" w:cs="Times New Roman"/>
          <w:bCs/>
          <w:sz w:val="24"/>
          <w:szCs w:val="24"/>
        </w:rPr>
        <w:t xml:space="preserve">(О) </w:t>
      </w:r>
      <w:r w:rsidR="000E78E4" w:rsidRPr="00504CE9">
        <w:rPr>
          <w:rFonts w:ascii="Times New Roman" w:hAnsi="Times New Roman" w:cs="Times New Roman"/>
          <w:sz w:val="24"/>
          <w:szCs w:val="24"/>
        </w:rPr>
        <w:t>влекущие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 w:rsidR="00540FA0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убытков, несчастных случаев на производстве в результате недостатков или ошибок в ходе осуществления внутренних процессов, допущенных со стороны работников (включая риски персонала), функционирования информационных систем и технологий (технологические риски), производственной безопасности, а также вследствие внешних событий</w:t>
      </w:r>
      <w:r w:rsidR="00540FA0">
        <w:rPr>
          <w:rFonts w:ascii="Times New Roman" w:hAnsi="Times New Roman" w:cs="Times New Roman"/>
          <w:sz w:val="24"/>
          <w:szCs w:val="24"/>
        </w:rPr>
        <w:t>.</w:t>
      </w:r>
    </w:p>
    <w:p w14:paraId="5C6A96E5" w14:textId="77777777" w:rsidR="00B22B39" w:rsidRPr="00504CE9" w:rsidRDefault="00B22B39" w:rsidP="00AD2224">
      <w:pPr>
        <w:pStyle w:val="2"/>
        <w:tabs>
          <w:tab w:val="left" w:pos="1276"/>
        </w:tabs>
        <w:spacing w:before="200" w:line="240" w:lineRule="auto"/>
        <w:ind w:left="567" w:right="707"/>
        <w:jc w:val="center"/>
      </w:pPr>
      <w:bookmarkStart w:id="9" w:name="_Toc478159991"/>
      <w:r w:rsidRPr="00504CE9">
        <w:t>3.</w:t>
      </w:r>
      <w:r w:rsidR="0051774B" w:rsidRPr="00504CE9">
        <w:t>2</w:t>
      </w:r>
      <w:r w:rsidRPr="00504CE9">
        <w:t>. Оценка рисков</w:t>
      </w:r>
      <w:bookmarkEnd w:id="9"/>
    </w:p>
    <w:p w14:paraId="27453AF7" w14:textId="0F229D8F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Оценка вероятности реализации и возможного влияния рисков предоставляет </w:t>
      </w:r>
      <w:r w:rsidR="008234EC" w:rsidRPr="00504CE9">
        <w:rPr>
          <w:rFonts w:ascii="Times New Roman" w:hAnsi="Times New Roman" w:cs="Times New Roman"/>
          <w:sz w:val="24"/>
          <w:szCs w:val="24"/>
        </w:rPr>
        <w:t>необходимые сведения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для принятия решений о необходимости управления определенным риском, а также наиболее подходящих и экономически эффективных стратегиях по его </w:t>
      </w:r>
      <w:r w:rsidR="00540FA0">
        <w:rPr>
          <w:rFonts w:ascii="Times New Roman" w:hAnsi="Times New Roman" w:cs="Times New Roman"/>
          <w:sz w:val="24"/>
          <w:szCs w:val="24"/>
        </w:rPr>
        <w:t>снижению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25F3E9CE" w14:textId="2B753DA1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Процесс оценки рисков проводится с целью выделения наиболее значимых (</w:t>
      </w:r>
      <w:r w:rsidR="001C06F8">
        <w:rPr>
          <w:rFonts w:ascii="Times New Roman" w:hAnsi="Times New Roman" w:cs="Times New Roman"/>
          <w:sz w:val="24"/>
          <w:szCs w:val="24"/>
        </w:rPr>
        <w:t>ключевых</w:t>
      </w:r>
      <w:r w:rsidRPr="00504CE9">
        <w:rPr>
          <w:rFonts w:ascii="Times New Roman" w:hAnsi="Times New Roman" w:cs="Times New Roman"/>
          <w:sz w:val="24"/>
          <w:szCs w:val="24"/>
        </w:rPr>
        <w:t>) рисков, которые могут негативно влиять на деятельность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достижение стратегических целей и задач. Эти риски должны выноситься на рассмотрение Совета директоров</w:t>
      </w:r>
      <w:r w:rsidR="00270F5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, который принима</w:t>
      </w:r>
      <w:r w:rsidR="004D6D0E" w:rsidRPr="00504CE9">
        <w:rPr>
          <w:rFonts w:ascii="Times New Roman" w:hAnsi="Times New Roman" w:cs="Times New Roman"/>
          <w:sz w:val="24"/>
          <w:szCs w:val="24"/>
        </w:rPr>
        <w:t>ет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D6D0E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об управлении и контроле этим</w:t>
      </w:r>
      <w:r w:rsidR="00C57C57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рискам</w:t>
      </w:r>
      <w:r w:rsidR="00C57C57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95D3E0F" w14:textId="5487AAC6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 рамках проведения оценки и анализа рисков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1F0F4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используются качественный, количественный анализы или их комбинаци</w:t>
      </w:r>
      <w:r w:rsidR="00C57C57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которые создают методическую </w:t>
      </w:r>
      <w:r w:rsidR="008234EC" w:rsidRPr="00504CE9">
        <w:rPr>
          <w:rFonts w:ascii="Times New Roman" w:hAnsi="Times New Roman" w:cs="Times New Roman"/>
          <w:sz w:val="24"/>
          <w:szCs w:val="24"/>
        </w:rPr>
        <w:t>основу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процесса управления рисками.</w:t>
      </w:r>
    </w:p>
    <w:p w14:paraId="29227E19" w14:textId="14C7B8A1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Оценка рисков включает рассмотрение источников и причин возникновения каждого риска, негативные последствия при их реализации, и вероятность</w:t>
      </w:r>
      <w:r w:rsidR="008234EC" w:rsidRPr="00504CE9">
        <w:rPr>
          <w:rFonts w:ascii="Times New Roman" w:hAnsi="Times New Roman" w:cs="Times New Roman"/>
          <w:sz w:val="24"/>
          <w:szCs w:val="24"/>
        </w:rPr>
        <w:t xml:space="preserve"> наступления 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определенно</w:t>
      </w:r>
      <w:r w:rsidR="008234EC" w:rsidRPr="00504CE9">
        <w:rPr>
          <w:rFonts w:ascii="Times New Roman" w:hAnsi="Times New Roman" w:cs="Times New Roman"/>
          <w:sz w:val="24"/>
          <w:szCs w:val="24"/>
        </w:rPr>
        <w:t>го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8234EC" w:rsidRPr="00504CE9">
        <w:rPr>
          <w:rFonts w:ascii="Times New Roman" w:hAnsi="Times New Roman" w:cs="Times New Roman"/>
          <w:sz w:val="24"/>
          <w:szCs w:val="24"/>
        </w:rPr>
        <w:t>я.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C44D9" w14:textId="4AB1A82A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Первоначально оценка рисков проводится на качественно</w:t>
      </w:r>
      <w:r w:rsidR="008234EC" w:rsidRPr="00504CE9">
        <w:rPr>
          <w:rFonts w:ascii="Times New Roman" w:hAnsi="Times New Roman" w:cs="Times New Roman"/>
          <w:sz w:val="24"/>
          <w:szCs w:val="24"/>
        </w:rPr>
        <w:t>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8234EC" w:rsidRPr="00504CE9">
        <w:rPr>
          <w:rFonts w:ascii="Times New Roman" w:hAnsi="Times New Roman" w:cs="Times New Roman"/>
          <w:sz w:val="24"/>
          <w:szCs w:val="24"/>
        </w:rPr>
        <w:t>анализе</w:t>
      </w:r>
      <w:r w:rsidRPr="00504CE9">
        <w:rPr>
          <w:rFonts w:ascii="Times New Roman" w:hAnsi="Times New Roman" w:cs="Times New Roman"/>
          <w:sz w:val="24"/>
          <w:szCs w:val="24"/>
        </w:rPr>
        <w:t>,</w:t>
      </w:r>
      <w:r w:rsidR="008234EC" w:rsidRPr="00504CE9">
        <w:rPr>
          <w:rFonts w:ascii="Times New Roman" w:hAnsi="Times New Roman" w:cs="Times New Roman"/>
          <w:sz w:val="24"/>
          <w:szCs w:val="24"/>
        </w:rPr>
        <w:t xml:space="preserve"> в последующем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для наиболее значимых рисков может быть проведена количественная оценка. Риски, которые не поддаются количественной оценке, </w:t>
      </w:r>
      <w:r w:rsidR="00C57C57" w:rsidRPr="00504CE9">
        <w:rPr>
          <w:rFonts w:ascii="Times New Roman" w:hAnsi="Times New Roman" w:cs="Times New Roman"/>
          <w:sz w:val="24"/>
          <w:szCs w:val="24"/>
        </w:rPr>
        <w:t>отсутствует</w:t>
      </w:r>
      <w:r w:rsidRPr="00504CE9">
        <w:rPr>
          <w:rFonts w:ascii="Times New Roman" w:hAnsi="Times New Roman" w:cs="Times New Roman"/>
          <w:sz w:val="24"/>
          <w:szCs w:val="24"/>
        </w:rPr>
        <w:t xml:space="preserve"> надежн</w:t>
      </w:r>
      <w:r w:rsidR="00C57C57" w:rsidRPr="00504CE9">
        <w:rPr>
          <w:rFonts w:ascii="Times New Roman" w:hAnsi="Times New Roman" w:cs="Times New Roman"/>
          <w:sz w:val="24"/>
          <w:szCs w:val="24"/>
        </w:rPr>
        <w:t>ая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="00C57C57" w:rsidRPr="00504CE9">
        <w:rPr>
          <w:rFonts w:ascii="Times New Roman" w:hAnsi="Times New Roman" w:cs="Times New Roman"/>
          <w:sz w:val="24"/>
          <w:szCs w:val="24"/>
        </w:rPr>
        <w:t>ая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57C57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для их моделирования или построение таких моделей не является целесообразным с точки зрения затрат, оцениваются только на качественной основе. Количественная оценка позволяет получать бол</w:t>
      </w:r>
      <w:r w:rsidR="005E0645" w:rsidRPr="00504CE9">
        <w:rPr>
          <w:rFonts w:ascii="Times New Roman" w:hAnsi="Times New Roman" w:cs="Times New Roman"/>
          <w:sz w:val="24"/>
          <w:szCs w:val="24"/>
        </w:rPr>
        <w:t>ее точные аналитические данные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27FA026A" w14:textId="269D0569" w:rsidR="001C72A9" w:rsidRPr="00504CE9" w:rsidRDefault="008234E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И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дентифицированные и оцененные риски отражаются </w:t>
      </w:r>
      <w:r w:rsidRPr="00504CE9">
        <w:rPr>
          <w:rFonts w:ascii="Times New Roman" w:hAnsi="Times New Roman" w:cs="Times New Roman"/>
          <w:sz w:val="24"/>
          <w:szCs w:val="24"/>
        </w:rPr>
        <w:t>в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 карте рисков. </w:t>
      </w:r>
      <w:r w:rsidRPr="00504CE9">
        <w:rPr>
          <w:rFonts w:ascii="Times New Roman" w:hAnsi="Times New Roman" w:cs="Times New Roman"/>
          <w:sz w:val="24"/>
          <w:szCs w:val="24"/>
        </w:rPr>
        <w:t>В к</w:t>
      </w:r>
      <w:r w:rsidR="001C72A9" w:rsidRPr="00504CE9">
        <w:rPr>
          <w:rFonts w:ascii="Times New Roman" w:hAnsi="Times New Roman" w:cs="Times New Roman"/>
          <w:sz w:val="24"/>
          <w:szCs w:val="24"/>
        </w:rPr>
        <w:t>арт</w:t>
      </w:r>
      <w:r w:rsidRPr="00504CE9">
        <w:rPr>
          <w:rFonts w:ascii="Times New Roman" w:hAnsi="Times New Roman" w:cs="Times New Roman"/>
          <w:sz w:val="24"/>
          <w:szCs w:val="24"/>
        </w:rPr>
        <w:t>е рисков предусматривается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 вероятность или частота </w:t>
      </w:r>
      <w:r w:rsidR="00540FA0">
        <w:rPr>
          <w:rFonts w:ascii="Times New Roman" w:hAnsi="Times New Roman" w:cs="Times New Roman"/>
          <w:sz w:val="24"/>
          <w:szCs w:val="24"/>
        </w:rPr>
        <w:t>наступления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по горизонтальной оси, а воздействия или значимость </w:t>
      </w:r>
      <w:r w:rsidR="00270F5E" w:rsidRPr="00504CE9">
        <w:rPr>
          <w:rFonts w:ascii="Times New Roman" w:hAnsi="Times New Roman" w:cs="Times New Roman"/>
          <w:sz w:val="24"/>
          <w:szCs w:val="24"/>
        </w:rPr>
        <w:t>–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 по вертикальной оси. В этом случае вероятность появления риска увеличивается слева направо при продвижении по горизонтальной оси, а воздействие риска увеличивается снизу верх по вертикальной оси. Карта рисков позволяет оценить относительную значимость каждого риска, а также выделить риски, которые являются </w:t>
      </w:r>
      <w:r w:rsidR="001C06F8">
        <w:rPr>
          <w:rFonts w:ascii="Times New Roman" w:hAnsi="Times New Roman" w:cs="Times New Roman"/>
          <w:sz w:val="24"/>
          <w:szCs w:val="24"/>
        </w:rPr>
        <w:t>ключевыми</w:t>
      </w:r>
      <w:r w:rsidR="001C06F8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C72A9" w:rsidRPr="00504CE9">
        <w:rPr>
          <w:rFonts w:ascii="Times New Roman" w:hAnsi="Times New Roman" w:cs="Times New Roman"/>
          <w:sz w:val="24"/>
          <w:szCs w:val="24"/>
        </w:rPr>
        <w:t>и требуют разработки мероприятий по их управлению.</w:t>
      </w:r>
    </w:p>
    <w:p w14:paraId="299A6FA6" w14:textId="77777777" w:rsidR="001C72A9" w:rsidRPr="00504CE9" w:rsidRDefault="001C72A9" w:rsidP="00AD2224">
      <w:pPr>
        <w:pStyle w:val="2"/>
        <w:tabs>
          <w:tab w:val="left" w:pos="1276"/>
        </w:tabs>
        <w:spacing w:before="200" w:line="240" w:lineRule="auto"/>
        <w:ind w:left="0"/>
        <w:jc w:val="center"/>
      </w:pPr>
      <w:bookmarkStart w:id="10" w:name="_Toc478159992"/>
      <w:r w:rsidRPr="00504CE9">
        <w:t>3.</w:t>
      </w:r>
      <w:r w:rsidR="00C63B5B" w:rsidRPr="00504CE9">
        <w:t>3</w:t>
      </w:r>
      <w:r w:rsidR="00F70F8F" w:rsidRPr="00504CE9">
        <w:t xml:space="preserve">. </w:t>
      </w:r>
      <w:r w:rsidRPr="00504CE9">
        <w:t>Управление рисками</w:t>
      </w:r>
      <w:bookmarkEnd w:id="10"/>
    </w:p>
    <w:p w14:paraId="24B9FCF6" w14:textId="31C15EF9" w:rsidR="001C72A9" w:rsidRPr="00504CE9" w:rsidRDefault="00AD1C4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C72A9" w:rsidRPr="00504CE9">
        <w:rPr>
          <w:rFonts w:ascii="Times New Roman" w:hAnsi="Times New Roman" w:cs="Times New Roman"/>
          <w:sz w:val="24"/>
          <w:szCs w:val="24"/>
        </w:rPr>
        <w:t>определяет методы реагирования на риск и разрабатыва</w:t>
      </w:r>
      <w:r w:rsidR="004D6D0E" w:rsidRPr="00504CE9">
        <w:rPr>
          <w:rFonts w:ascii="Times New Roman" w:hAnsi="Times New Roman" w:cs="Times New Roman"/>
          <w:sz w:val="24"/>
          <w:szCs w:val="24"/>
        </w:rPr>
        <w:t>е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т план управления </w:t>
      </w:r>
      <w:r w:rsidR="00540FA0">
        <w:rPr>
          <w:rFonts w:ascii="Times New Roman" w:hAnsi="Times New Roman" w:cs="Times New Roman"/>
          <w:sz w:val="24"/>
          <w:szCs w:val="24"/>
        </w:rPr>
        <w:t>ключевыми</w:t>
      </w:r>
      <w:r w:rsidR="00540FA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C72A9" w:rsidRPr="00504CE9">
        <w:rPr>
          <w:rFonts w:ascii="Times New Roman" w:hAnsi="Times New Roman" w:cs="Times New Roman"/>
          <w:sz w:val="24"/>
          <w:szCs w:val="24"/>
        </w:rPr>
        <w:t>рисками.</w:t>
      </w:r>
    </w:p>
    <w:p w14:paraId="0E2A320D" w14:textId="18DCA14B" w:rsidR="001C72A9" w:rsidRPr="00504CE9" w:rsidRDefault="00540FA0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4D6D0E" w:rsidRPr="00504CE9">
        <w:rPr>
          <w:rFonts w:ascii="Times New Roman" w:hAnsi="Times New Roman" w:cs="Times New Roman"/>
          <w:sz w:val="24"/>
          <w:szCs w:val="24"/>
        </w:rPr>
        <w:t xml:space="preserve">риски 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могут оказывать наиболее значительное влияние на финансовое состояние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4D6D0E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и достижение целей и задач. Планы мероприятий по управлению </w:t>
      </w:r>
      <w:r w:rsidR="001C06F8">
        <w:rPr>
          <w:rFonts w:ascii="Times New Roman" w:hAnsi="Times New Roman" w:cs="Times New Roman"/>
          <w:sz w:val="24"/>
          <w:szCs w:val="24"/>
        </w:rPr>
        <w:t>ключевыми</w:t>
      </w:r>
      <w:r w:rsidR="001C06F8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1C72A9" w:rsidRPr="00504CE9">
        <w:rPr>
          <w:rFonts w:ascii="Times New Roman" w:hAnsi="Times New Roman" w:cs="Times New Roman"/>
          <w:sz w:val="24"/>
          <w:szCs w:val="24"/>
        </w:rPr>
        <w:t>ри</w:t>
      </w:r>
      <w:r w:rsidR="00AA48EA" w:rsidRPr="00504CE9">
        <w:rPr>
          <w:rFonts w:ascii="Times New Roman" w:hAnsi="Times New Roman" w:cs="Times New Roman"/>
          <w:sz w:val="24"/>
          <w:szCs w:val="24"/>
        </w:rPr>
        <w:t xml:space="preserve">сками периодически пересматриваются </w:t>
      </w:r>
      <w:r w:rsidR="0090011B" w:rsidRPr="00504CE9">
        <w:rPr>
          <w:rFonts w:ascii="Times New Roman" w:hAnsi="Times New Roman" w:cs="Times New Roman"/>
          <w:sz w:val="24"/>
          <w:szCs w:val="24"/>
        </w:rPr>
        <w:t xml:space="preserve">Советом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1C72A9" w:rsidRPr="00504CE9">
        <w:rPr>
          <w:rFonts w:ascii="Times New Roman" w:hAnsi="Times New Roman" w:cs="Times New Roman"/>
          <w:sz w:val="24"/>
          <w:szCs w:val="24"/>
        </w:rPr>
        <w:t xml:space="preserve"> и являются обязательными для исполнения структурными подразделениям</w:t>
      </w:r>
      <w:r w:rsidR="0090011B" w:rsidRPr="00504CE9">
        <w:rPr>
          <w:rFonts w:ascii="Times New Roman" w:hAnsi="Times New Roman" w:cs="Times New Roman"/>
          <w:sz w:val="24"/>
          <w:szCs w:val="24"/>
        </w:rPr>
        <w:t>и</w:t>
      </w:r>
      <w:r w:rsidR="001C72A9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03CED78C" w14:textId="77777777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lastRenderedPageBreak/>
        <w:t>Выбор методов реагирования на риски и разработка планов мероприятий по управлению рисками с целью обеспечения приемлемого уровня остаточного риска, включает в себя следующие стратегии реагирования:</w:t>
      </w:r>
    </w:p>
    <w:p w14:paraId="312FB987" w14:textId="3162FBC9" w:rsidR="001C72A9" w:rsidRPr="00504CE9" w:rsidRDefault="001C72A9" w:rsidP="00AD2224">
      <w:pPr>
        <w:pStyle w:val="a0"/>
        <w:numPr>
          <w:ilvl w:val="2"/>
          <w:numId w:val="5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уменьшение и 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504CE9">
        <w:rPr>
          <w:rFonts w:ascii="Times New Roman" w:hAnsi="Times New Roman" w:cs="Times New Roman"/>
          <w:sz w:val="24"/>
          <w:szCs w:val="24"/>
        </w:rPr>
        <w:t>рисков путем использования предупредительных мероприятий и планирования действий в случае реализации риска, что включает изменение степени вероятности реализации риска в сторону уменьшения и изменение причин возникновения или последствий от реализации риска в целях снижения уровня возможных потерь;</w:t>
      </w:r>
    </w:p>
    <w:p w14:paraId="0EED3535" w14:textId="3D620997" w:rsidR="001C72A9" w:rsidRPr="00504CE9" w:rsidRDefault="001C72A9" w:rsidP="00AD2224">
      <w:pPr>
        <w:pStyle w:val="a0"/>
        <w:numPr>
          <w:ilvl w:val="2"/>
          <w:numId w:val="5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удержание</w:t>
      </w:r>
      <w:r w:rsidR="005E0645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E78E4" w:rsidRPr="00504CE9">
        <w:rPr>
          <w:rFonts w:ascii="Times New Roman" w:hAnsi="Times New Roman" w:cs="Times New Roman"/>
          <w:sz w:val="24"/>
          <w:szCs w:val="24"/>
        </w:rPr>
        <w:t>или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принятие риска, подразумевающее, что его уровень допустим, и принимается возможность его проявления, также возможно принятие остаточного риска после применения мероприятий по его минимизации;</w:t>
      </w:r>
    </w:p>
    <w:p w14:paraId="3D1ED878" w14:textId="58FCB4DE" w:rsidR="001C72A9" w:rsidRPr="00504CE9" w:rsidRDefault="001C72A9" w:rsidP="00AD2224">
      <w:pPr>
        <w:pStyle w:val="a0"/>
        <w:numPr>
          <w:ilvl w:val="2"/>
          <w:numId w:val="5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финансирование рисков </w:t>
      </w:r>
      <w:r w:rsidR="00B460AD" w:rsidRPr="00504CE9">
        <w:rPr>
          <w:rFonts w:ascii="Times New Roman" w:hAnsi="Times New Roman" w:cs="Times New Roman"/>
          <w:sz w:val="24"/>
          <w:szCs w:val="24"/>
        </w:rPr>
        <w:t>путем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B460AD" w:rsidRPr="00504CE9">
        <w:rPr>
          <w:rFonts w:ascii="Times New Roman" w:hAnsi="Times New Roman" w:cs="Times New Roman"/>
          <w:sz w:val="24"/>
          <w:szCs w:val="24"/>
        </w:rPr>
        <w:t>и,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разделени</w:t>
      </w:r>
      <w:r w:rsidR="00B460AD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 или частичн</w:t>
      </w:r>
      <w:r w:rsidR="00B460AD" w:rsidRPr="00504CE9">
        <w:rPr>
          <w:rFonts w:ascii="Times New Roman" w:hAnsi="Times New Roman" w:cs="Times New Roman"/>
          <w:sz w:val="24"/>
          <w:szCs w:val="24"/>
        </w:rPr>
        <w:t>ой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B460AD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 другой стороне, включая использование различных механизмов (заключение </w:t>
      </w:r>
      <w:r w:rsidR="002C6475" w:rsidRPr="00504CE9">
        <w:rPr>
          <w:rFonts w:ascii="Times New Roman" w:hAnsi="Times New Roman" w:cs="Times New Roman"/>
          <w:sz w:val="24"/>
          <w:szCs w:val="24"/>
        </w:rPr>
        <w:t>страховых соглашений</w:t>
      </w:r>
      <w:r w:rsidRPr="00504CE9">
        <w:rPr>
          <w:rFonts w:ascii="Times New Roman" w:hAnsi="Times New Roman" w:cs="Times New Roman"/>
          <w:sz w:val="24"/>
          <w:szCs w:val="24"/>
        </w:rPr>
        <w:t xml:space="preserve">), позволяющих </w:t>
      </w:r>
      <w:r w:rsidR="00B460AD" w:rsidRPr="00504CE9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Pr="00504CE9">
        <w:rPr>
          <w:rFonts w:ascii="Times New Roman" w:hAnsi="Times New Roman" w:cs="Times New Roman"/>
          <w:sz w:val="24"/>
          <w:szCs w:val="24"/>
        </w:rPr>
        <w:t>разделение ответственности и обязательств;</w:t>
      </w:r>
    </w:p>
    <w:p w14:paraId="63633F7F" w14:textId="1081D17D" w:rsidR="001C72A9" w:rsidRPr="00504CE9" w:rsidRDefault="001C72A9" w:rsidP="00AD2224">
      <w:pPr>
        <w:pStyle w:val="a0"/>
        <w:numPr>
          <w:ilvl w:val="2"/>
          <w:numId w:val="5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уход (уклонение) </w:t>
      </w:r>
      <w:r w:rsidR="002552BD" w:rsidRPr="00504CE9">
        <w:rPr>
          <w:rFonts w:ascii="Times New Roman" w:hAnsi="Times New Roman" w:cs="Times New Roman"/>
          <w:sz w:val="24"/>
          <w:szCs w:val="24"/>
        </w:rPr>
        <w:t xml:space="preserve">от риска или </w:t>
      </w:r>
      <w:r w:rsidRPr="00504CE9">
        <w:rPr>
          <w:rFonts w:ascii="Times New Roman" w:hAnsi="Times New Roman" w:cs="Times New Roman"/>
          <w:sz w:val="24"/>
          <w:szCs w:val="24"/>
        </w:rPr>
        <w:t>избежание риска путем принятия решения против продолжения или принятия действия, которое является</w:t>
      </w:r>
      <w:r w:rsidR="002C6475" w:rsidRPr="00504CE9">
        <w:rPr>
          <w:rFonts w:ascii="Times New Roman" w:hAnsi="Times New Roman" w:cs="Times New Roman"/>
          <w:sz w:val="24"/>
          <w:szCs w:val="24"/>
        </w:rPr>
        <w:t xml:space="preserve"> источником возникновения риска</w:t>
      </w:r>
      <w:r w:rsidR="002F2368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7CA73120" w14:textId="0AF63CD3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Структурные подразделения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являющиеся владельцами рисков, ежеквартально в установленной форме сдают отчеты </w:t>
      </w:r>
      <w:r w:rsidR="002C6475" w:rsidRPr="00504CE9">
        <w:rPr>
          <w:rFonts w:ascii="Times New Roman" w:hAnsi="Times New Roman" w:cs="Times New Roman"/>
          <w:sz w:val="24"/>
          <w:szCs w:val="24"/>
        </w:rPr>
        <w:t xml:space="preserve">по рискам и </w:t>
      </w:r>
      <w:r w:rsidRPr="00504CE9">
        <w:rPr>
          <w:rFonts w:ascii="Times New Roman" w:hAnsi="Times New Roman" w:cs="Times New Roman"/>
          <w:sz w:val="24"/>
          <w:szCs w:val="24"/>
        </w:rPr>
        <w:t xml:space="preserve">по </w:t>
      </w:r>
      <w:r w:rsidR="002F2368" w:rsidRPr="00504CE9">
        <w:rPr>
          <w:rFonts w:ascii="Times New Roman" w:hAnsi="Times New Roman" w:cs="Times New Roman"/>
          <w:sz w:val="24"/>
          <w:szCs w:val="24"/>
        </w:rPr>
        <w:t>исполнению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планов мероприятий.</w:t>
      </w:r>
    </w:p>
    <w:p w14:paraId="3514948F" w14:textId="77777777" w:rsidR="001C72A9" w:rsidRPr="00504CE9" w:rsidRDefault="001C72A9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Cs/>
          <w:sz w:val="24"/>
          <w:szCs w:val="24"/>
        </w:rPr>
        <w:t xml:space="preserve">Уменьшение и контроль рисков </w:t>
      </w:r>
      <w:r w:rsidRPr="00504CE9">
        <w:rPr>
          <w:rFonts w:ascii="Times New Roman" w:hAnsi="Times New Roman" w:cs="Times New Roman"/>
          <w:sz w:val="24"/>
          <w:szCs w:val="24"/>
        </w:rPr>
        <w:t>подразумевает мероприятия, направленные на:</w:t>
      </w:r>
    </w:p>
    <w:p w14:paraId="71940198" w14:textId="34B50A43" w:rsidR="001C72A9" w:rsidRPr="00504CE9" w:rsidRDefault="00C00E9E" w:rsidP="00AD2224">
      <w:pPr>
        <w:pStyle w:val="a0"/>
        <w:numPr>
          <w:ilvl w:val="2"/>
          <w:numId w:val="53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негативных последствий </w:t>
      </w:r>
      <w:r w:rsidR="00B460AD" w:rsidRPr="00504CE9">
        <w:rPr>
          <w:rFonts w:ascii="Times New Roman" w:hAnsi="Times New Roman" w:cs="Times New Roman"/>
          <w:sz w:val="24"/>
          <w:szCs w:val="24"/>
        </w:rPr>
        <w:t>за счет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B460AD" w:rsidRPr="00504CE9">
        <w:rPr>
          <w:rFonts w:ascii="Times New Roman" w:hAnsi="Times New Roman" w:cs="Times New Roman"/>
          <w:sz w:val="24"/>
          <w:szCs w:val="24"/>
        </w:rPr>
        <w:t xml:space="preserve">сокращения </w:t>
      </w:r>
      <w:r w:rsidRPr="00504CE9">
        <w:rPr>
          <w:rFonts w:ascii="Times New Roman" w:hAnsi="Times New Roman" w:cs="Times New Roman"/>
          <w:sz w:val="24"/>
          <w:szCs w:val="24"/>
        </w:rPr>
        <w:t>вероятности наступления определенного риска (убытка);</w:t>
      </w:r>
    </w:p>
    <w:p w14:paraId="560E27A4" w14:textId="462CF56E" w:rsidR="00C00E9E" w:rsidRPr="00504CE9" w:rsidRDefault="00C00E9E" w:rsidP="00AD2224">
      <w:pPr>
        <w:pStyle w:val="a0"/>
        <w:numPr>
          <w:ilvl w:val="2"/>
          <w:numId w:val="53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негативных последствий 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B460AD" w:rsidRPr="00504CE9">
        <w:rPr>
          <w:rFonts w:ascii="Times New Roman" w:hAnsi="Times New Roman" w:cs="Times New Roman"/>
          <w:sz w:val="24"/>
          <w:szCs w:val="24"/>
        </w:rPr>
        <w:t xml:space="preserve">за счет сокращения </w:t>
      </w:r>
      <w:r w:rsidRPr="00504CE9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негативных последствий 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 случае наступления риска;</w:t>
      </w:r>
    </w:p>
    <w:p w14:paraId="7813AF7E" w14:textId="64346CED" w:rsidR="00C00E9E" w:rsidRPr="00504CE9" w:rsidRDefault="00C00E9E" w:rsidP="00AD2224">
      <w:pPr>
        <w:pStyle w:val="a0"/>
        <w:numPr>
          <w:ilvl w:val="2"/>
          <w:numId w:val="53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диверсификация </w:t>
      </w:r>
      <w:r w:rsidR="00B460AD" w:rsidRPr="00504CE9">
        <w:rPr>
          <w:rFonts w:ascii="Times New Roman" w:hAnsi="Times New Roman" w:cs="Times New Roman"/>
          <w:sz w:val="24"/>
          <w:szCs w:val="24"/>
        </w:rPr>
        <w:t xml:space="preserve">путем распределения </w:t>
      </w:r>
      <w:r w:rsidRPr="00504CE9">
        <w:rPr>
          <w:rFonts w:ascii="Times New Roman" w:hAnsi="Times New Roman" w:cs="Times New Roman"/>
          <w:sz w:val="24"/>
          <w:szCs w:val="24"/>
        </w:rPr>
        <w:t>риска с целью снижения его потенциального влияния.</w:t>
      </w:r>
    </w:p>
    <w:p w14:paraId="26406AB6" w14:textId="2524F077" w:rsidR="001C72A9" w:rsidRPr="00504CE9" w:rsidRDefault="00C00E9E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Методы уменьшения и контроля рисков предполагают внедрение процедур и процессов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направленных на уменьшение возможности наступления 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негативных последствий 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04A9E5D" w14:textId="3B1D8573" w:rsidR="009364BE" w:rsidRPr="00504CE9" w:rsidRDefault="00C00E9E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Verdana" w:hAnsi="Times New Roman" w:cs="Times New Roman"/>
          <w:sz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Методы уменьшения и контроля финансовых рисков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="009364BE" w:rsidRPr="00504CE9">
        <w:rPr>
          <w:rFonts w:ascii="Times New Roman" w:hAnsi="Times New Roman" w:cs="Times New Roman"/>
          <w:sz w:val="24"/>
          <w:szCs w:val="24"/>
        </w:rPr>
        <w:t xml:space="preserve"> р</w:t>
      </w:r>
      <w:r w:rsidR="009364BE" w:rsidRPr="00504CE9">
        <w:rPr>
          <w:rFonts w:ascii="Times New Roman" w:eastAsia="Verdana" w:hAnsi="Times New Roman" w:cs="Times New Roman"/>
          <w:sz w:val="24"/>
        </w:rPr>
        <w:t xml:space="preserve">егулярный мониторинг фактических поступлений взносов и отчислений с целью выявления вероятного недостатка финансирования, </w:t>
      </w:r>
      <w:r w:rsidR="005820FB" w:rsidRPr="00504CE9">
        <w:rPr>
          <w:rFonts w:ascii="Times New Roman" w:eastAsia="Verdana" w:hAnsi="Times New Roman" w:cs="Times New Roman"/>
          <w:sz w:val="24"/>
        </w:rPr>
        <w:t>и</w:t>
      </w:r>
      <w:r w:rsidR="009364BE" w:rsidRPr="00504CE9">
        <w:rPr>
          <w:rFonts w:ascii="Times New Roman" w:eastAsia="Verdana" w:hAnsi="Times New Roman" w:cs="Times New Roman"/>
          <w:sz w:val="24"/>
        </w:rPr>
        <w:t>нвестирование в низко рискованные финансовые инструменты, постоянн</w:t>
      </w:r>
      <w:r w:rsidR="00A304F6" w:rsidRPr="00504CE9">
        <w:rPr>
          <w:rFonts w:ascii="Times New Roman" w:eastAsia="Verdana" w:hAnsi="Times New Roman" w:cs="Times New Roman"/>
          <w:sz w:val="24"/>
        </w:rPr>
        <w:t>ую</w:t>
      </w:r>
      <w:r w:rsidR="009364BE" w:rsidRPr="00504CE9">
        <w:rPr>
          <w:rFonts w:ascii="Times New Roman" w:eastAsia="Verdana" w:hAnsi="Times New Roman" w:cs="Times New Roman"/>
          <w:sz w:val="24"/>
        </w:rPr>
        <w:t xml:space="preserve"> актуализаци</w:t>
      </w:r>
      <w:r w:rsidR="00A304F6" w:rsidRPr="00504CE9">
        <w:rPr>
          <w:rFonts w:ascii="Times New Roman" w:eastAsia="Verdana" w:hAnsi="Times New Roman" w:cs="Times New Roman"/>
          <w:sz w:val="24"/>
        </w:rPr>
        <w:t>ю</w:t>
      </w:r>
      <w:r w:rsidR="009364BE" w:rsidRPr="00504CE9">
        <w:rPr>
          <w:rFonts w:ascii="Times New Roman" w:eastAsia="Verdana" w:hAnsi="Times New Roman" w:cs="Times New Roman"/>
          <w:sz w:val="24"/>
        </w:rPr>
        <w:t xml:space="preserve"> правил инвестирования активов. </w:t>
      </w:r>
    </w:p>
    <w:p w14:paraId="19AA0BE3" w14:textId="380BF795" w:rsidR="00C00E9E" w:rsidRPr="00504CE9" w:rsidRDefault="008811F7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Методами уменьшения и контроля нормативно-правовых рисков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являются проведение мониторинга изменений законодательства </w:t>
      </w:r>
      <w:r w:rsidR="00885BD3" w:rsidRPr="00504CE9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="001C06F8">
        <w:rPr>
          <w:rFonts w:ascii="Times New Roman" w:hAnsi="Times New Roman" w:cs="Times New Roman"/>
          <w:sz w:val="24"/>
          <w:szCs w:val="24"/>
        </w:rPr>
        <w:t>,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 ответственным за юридическое сопровождение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которая совместно с заинтересованными структурными подразделениями оценивает влияние изменений на деятельность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разрабатывает меры, необходимые для их принятия. </w:t>
      </w:r>
    </w:p>
    <w:p w14:paraId="50C9C3A7" w14:textId="01401426" w:rsidR="008811F7" w:rsidRPr="00504CE9" w:rsidRDefault="008811F7" w:rsidP="00AD2224">
      <w:pPr>
        <w:pStyle w:val="a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Уменьшение и контроль операционных рисков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1F0F4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осуществляется путем проведения анализа установленных бизнес-процессов и разработки соответствующих планов мероприятий по их усовершенствованию, внедрен</w:t>
      </w:r>
      <w:r w:rsidR="00716824" w:rsidRPr="00504CE9">
        <w:rPr>
          <w:rFonts w:ascii="Times New Roman" w:hAnsi="Times New Roman" w:cs="Times New Roman"/>
          <w:sz w:val="24"/>
          <w:szCs w:val="24"/>
        </w:rPr>
        <w:t>ие системы внутренних контролей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77BD454F" w14:textId="77777777" w:rsidR="00B00A13" w:rsidRPr="00504CE9" w:rsidRDefault="00440AB6" w:rsidP="00AD2224">
      <w:pPr>
        <w:pStyle w:val="2"/>
        <w:tabs>
          <w:tab w:val="left" w:pos="1134"/>
        </w:tabs>
        <w:spacing w:before="200" w:line="240" w:lineRule="auto"/>
        <w:ind w:left="0"/>
        <w:jc w:val="center"/>
      </w:pPr>
      <w:bookmarkStart w:id="11" w:name="_Toc478159993"/>
      <w:r w:rsidRPr="00504CE9">
        <w:t>3.4</w:t>
      </w:r>
      <w:r w:rsidR="00F70F8F" w:rsidRPr="00504CE9">
        <w:t>.</w:t>
      </w:r>
      <w:r w:rsidRPr="00504CE9">
        <w:t xml:space="preserve"> Контрольные действия</w:t>
      </w:r>
      <w:bookmarkEnd w:id="11"/>
    </w:p>
    <w:p w14:paraId="5C99A545" w14:textId="4F0B47E7" w:rsidR="00440AB6" w:rsidRPr="00504CE9" w:rsidRDefault="00440AB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Контрольные действия включены в бизнес-процессы на всех уровнях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. Контрольные действия включают широкий спектр мер, таких как </w:t>
      </w:r>
      <w:r w:rsidR="00112E00" w:rsidRPr="00504CE9">
        <w:rPr>
          <w:rFonts w:ascii="Times New Roman" w:hAnsi="Times New Roman" w:cs="Times New Roman"/>
          <w:sz w:val="24"/>
          <w:szCs w:val="24"/>
        </w:rPr>
        <w:t>мониторинг рисков</w:t>
      </w:r>
      <w:r w:rsidRPr="00504CE9">
        <w:rPr>
          <w:rFonts w:ascii="Times New Roman" w:hAnsi="Times New Roman" w:cs="Times New Roman"/>
          <w:sz w:val="24"/>
          <w:szCs w:val="24"/>
        </w:rPr>
        <w:t>, анализ проведен</w:t>
      </w:r>
      <w:r w:rsidR="00112E00" w:rsidRPr="00504CE9">
        <w:rPr>
          <w:rFonts w:ascii="Times New Roman" w:hAnsi="Times New Roman" w:cs="Times New Roman"/>
          <w:sz w:val="24"/>
          <w:szCs w:val="24"/>
        </w:rPr>
        <w:t>ных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операций</w:t>
      </w:r>
      <w:r w:rsidR="00112E0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и распределени</w:t>
      </w:r>
      <w:r w:rsidR="00653911" w:rsidRPr="00504CE9">
        <w:rPr>
          <w:rFonts w:ascii="Times New Roman" w:hAnsi="Times New Roman" w:cs="Times New Roman"/>
          <w:sz w:val="24"/>
          <w:szCs w:val="24"/>
        </w:rPr>
        <w:t>я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14:paraId="0D662116" w14:textId="65CA81F4" w:rsidR="00440AB6" w:rsidRDefault="00440AB6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Ответственность за проведение анализа бизнес-процессов и определение необходимости и целесообразности внесения дополнительных контрольных действий несут </w:t>
      </w:r>
      <w:r w:rsidR="00843FEF" w:rsidRPr="00504CE9">
        <w:rPr>
          <w:rFonts w:ascii="Times New Roman" w:hAnsi="Times New Roman" w:cs="Times New Roman"/>
          <w:sz w:val="24"/>
          <w:szCs w:val="24"/>
        </w:rPr>
        <w:t>владельцы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рисков </w:t>
      </w:r>
      <w:r w:rsidR="0017177C" w:rsidRPr="00504CE9">
        <w:rPr>
          <w:rFonts w:ascii="Times New Roman" w:hAnsi="Times New Roman" w:cs="Times New Roman"/>
          <w:sz w:val="24"/>
          <w:szCs w:val="24"/>
        </w:rPr>
        <w:t>–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руководители соответствующих структурных 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2B6CEDA8" w14:textId="77777777" w:rsidR="00CE5E61" w:rsidRPr="00504CE9" w:rsidRDefault="00CE5E61" w:rsidP="00CE5E61">
      <w:pPr>
        <w:pStyle w:val="a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1AD8D1" w14:textId="78F857C9" w:rsidR="006E1182" w:rsidRPr="00504CE9" w:rsidRDefault="00D43389" w:rsidP="00AD2224">
      <w:pPr>
        <w:pStyle w:val="2"/>
        <w:tabs>
          <w:tab w:val="left" w:pos="1276"/>
        </w:tabs>
        <w:spacing w:before="200" w:line="240" w:lineRule="auto"/>
        <w:ind w:left="0"/>
        <w:jc w:val="center"/>
      </w:pPr>
      <w:bookmarkStart w:id="12" w:name="_Toc478159994"/>
      <w:r w:rsidRPr="00504CE9">
        <w:lastRenderedPageBreak/>
        <w:t>3.</w:t>
      </w:r>
      <w:r w:rsidR="00C63B5B" w:rsidRPr="00504CE9">
        <w:t>5</w:t>
      </w:r>
      <w:r w:rsidRPr="00504CE9">
        <w:t xml:space="preserve">. </w:t>
      </w:r>
      <w:r w:rsidR="006E1182" w:rsidRPr="00504CE9">
        <w:t>Обмен информацией и мониторинг</w:t>
      </w:r>
      <w:bookmarkEnd w:id="12"/>
    </w:p>
    <w:p w14:paraId="29FC9634" w14:textId="604B52AD" w:rsidR="006E1182" w:rsidRPr="00504CE9" w:rsidRDefault="006E1182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Структура управления рисками 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1F0F4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885BD3" w:rsidRPr="00504CE9">
        <w:rPr>
          <w:rFonts w:ascii="Times New Roman" w:hAnsi="Times New Roman" w:cs="Times New Roman"/>
          <w:sz w:val="24"/>
          <w:szCs w:val="24"/>
        </w:rPr>
        <w:t>получение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от органов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885BD3" w:rsidRPr="00504CE9">
        <w:rPr>
          <w:rFonts w:ascii="Times New Roman" w:hAnsi="Times New Roman" w:cs="Times New Roman"/>
          <w:sz w:val="24"/>
          <w:szCs w:val="24"/>
        </w:rPr>
        <w:t xml:space="preserve"> и между структурными подразделениями</w:t>
      </w:r>
      <w:r w:rsidRPr="00504CE9">
        <w:rPr>
          <w:rFonts w:ascii="Times New Roman" w:hAnsi="Times New Roman" w:cs="Times New Roman"/>
          <w:sz w:val="24"/>
          <w:szCs w:val="24"/>
        </w:rPr>
        <w:t xml:space="preserve">. </w:t>
      </w:r>
      <w:r w:rsidR="000E78E4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 xml:space="preserve">нформация, поступающая </w:t>
      </w:r>
      <w:r w:rsidR="000E78E4" w:rsidRPr="00504CE9">
        <w:rPr>
          <w:rFonts w:ascii="Times New Roman" w:hAnsi="Times New Roman" w:cs="Times New Roman"/>
          <w:sz w:val="24"/>
          <w:szCs w:val="24"/>
        </w:rPr>
        <w:t>от структурных подразделений,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обеспечивает Совет директоров и Правление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сведениями о текущей деятельности</w:t>
      </w:r>
      <w:r w:rsidR="002552BD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 принятых в ходе деятельности рисках, их оценке, контроле, метод</w:t>
      </w:r>
      <w:r w:rsidR="0085688F" w:rsidRPr="00504CE9">
        <w:rPr>
          <w:rFonts w:ascii="Times New Roman" w:hAnsi="Times New Roman" w:cs="Times New Roman"/>
          <w:sz w:val="24"/>
          <w:szCs w:val="24"/>
        </w:rPr>
        <w:t>а</w:t>
      </w:r>
      <w:r w:rsidR="002552BD" w:rsidRPr="00504CE9">
        <w:rPr>
          <w:rFonts w:ascii="Times New Roman" w:hAnsi="Times New Roman" w:cs="Times New Roman"/>
          <w:sz w:val="24"/>
          <w:szCs w:val="24"/>
        </w:rPr>
        <w:t>х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реагирования и уровне управления ими. Информация, направляемая 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от Совета директоров и Правления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 структурным подразделениям</w:t>
      </w:r>
      <w:r w:rsidR="000E78E4" w:rsidRPr="00504CE9" w:rsidDel="000E78E4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обеспечивает доведение целей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и поставленных задач. Передача информации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 между структурными подразделениями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0E78E4" w:rsidRPr="00504CE9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взаимодействие внутри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727E4A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5A1B1F48" w14:textId="5B809651" w:rsidR="006E1182" w:rsidRPr="00504CE9" w:rsidRDefault="00BB775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Обмен информации о рисках внутри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включает следующие ц</w:t>
      </w:r>
      <w:r w:rsidR="006E1182" w:rsidRPr="00504CE9">
        <w:rPr>
          <w:rFonts w:ascii="Times New Roman" w:hAnsi="Times New Roman" w:cs="Times New Roman"/>
          <w:sz w:val="24"/>
          <w:szCs w:val="24"/>
        </w:rPr>
        <w:t>ели</w:t>
      </w:r>
      <w:r w:rsidRPr="00504CE9">
        <w:rPr>
          <w:rFonts w:ascii="Times New Roman" w:hAnsi="Times New Roman" w:cs="Times New Roman"/>
          <w:sz w:val="24"/>
          <w:szCs w:val="24"/>
        </w:rPr>
        <w:t>:</w:t>
      </w:r>
    </w:p>
    <w:p w14:paraId="5D8BF78E" w14:textId="6D136A72" w:rsidR="006E1182" w:rsidRPr="00504CE9" w:rsidRDefault="00BB7759" w:rsidP="00AD2224">
      <w:pPr>
        <w:pStyle w:val="a0"/>
        <w:numPr>
          <w:ilvl w:val="2"/>
          <w:numId w:val="5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установлени</w:t>
      </w:r>
      <w:r w:rsidR="002552BD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691BCC" w:rsidRPr="00504CE9">
        <w:rPr>
          <w:rFonts w:ascii="Times New Roman" w:hAnsi="Times New Roman" w:cs="Times New Roman"/>
          <w:sz w:val="24"/>
          <w:szCs w:val="24"/>
        </w:rPr>
        <w:t>персональн</w:t>
      </w:r>
      <w:r w:rsidRPr="00504CE9">
        <w:rPr>
          <w:rFonts w:ascii="Times New Roman" w:hAnsi="Times New Roman" w:cs="Times New Roman"/>
          <w:sz w:val="24"/>
          <w:szCs w:val="24"/>
        </w:rPr>
        <w:t>ой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Pr="00504CE9">
        <w:rPr>
          <w:rFonts w:ascii="Times New Roman" w:hAnsi="Times New Roman" w:cs="Times New Roman"/>
          <w:sz w:val="24"/>
          <w:szCs w:val="24"/>
        </w:rPr>
        <w:t>и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 за управление значительными рисками за со</w:t>
      </w:r>
      <w:r w:rsidR="00E87923" w:rsidRPr="00504CE9">
        <w:rPr>
          <w:rFonts w:ascii="Times New Roman" w:hAnsi="Times New Roman" w:cs="Times New Roman"/>
          <w:sz w:val="24"/>
          <w:szCs w:val="24"/>
        </w:rPr>
        <w:t>ответствующими в</w:t>
      </w:r>
      <w:r w:rsidR="00691BCC" w:rsidRPr="00504CE9">
        <w:rPr>
          <w:rFonts w:ascii="Times New Roman" w:hAnsi="Times New Roman" w:cs="Times New Roman"/>
          <w:sz w:val="24"/>
          <w:szCs w:val="24"/>
        </w:rPr>
        <w:t>ладельцами рисков;</w:t>
      </w:r>
    </w:p>
    <w:p w14:paraId="5DA4D9BA" w14:textId="7DB17320" w:rsidR="00691BCC" w:rsidRPr="00504CE9" w:rsidRDefault="00691BCC" w:rsidP="00AD2224">
      <w:pPr>
        <w:pStyle w:val="a0"/>
        <w:numPr>
          <w:ilvl w:val="2"/>
          <w:numId w:val="5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своевременно</w:t>
      </w:r>
      <w:r w:rsidR="00BB7759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BB7759" w:rsidRPr="00504CE9">
        <w:rPr>
          <w:rFonts w:ascii="Times New Roman" w:hAnsi="Times New Roman" w:cs="Times New Roman"/>
          <w:sz w:val="24"/>
          <w:szCs w:val="24"/>
        </w:rPr>
        <w:t>уведомление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информацию обо всех рисках, управление которыми необходимо осуществлять соответствующ</w:t>
      </w:r>
      <w:r w:rsidR="003E51E0" w:rsidRPr="00504CE9">
        <w:rPr>
          <w:rFonts w:ascii="Times New Roman" w:hAnsi="Times New Roman" w:cs="Times New Roman"/>
          <w:sz w:val="24"/>
          <w:szCs w:val="24"/>
        </w:rPr>
        <w:t xml:space="preserve">им органом или структурным подразделением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;</w:t>
      </w:r>
    </w:p>
    <w:p w14:paraId="184197EE" w14:textId="52F15B9F" w:rsidR="00691BCC" w:rsidRPr="00504CE9" w:rsidRDefault="00691BCC" w:rsidP="00AD2224">
      <w:pPr>
        <w:pStyle w:val="a0"/>
        <w:numPr>
          <w:ilvl w:val="2"/>
          <w:numId w:val="5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своевременно</w:t>
      </w:r>
      <w:r w:rsidR="001C06F8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0C4825" w:rsidRPr="00504CE9">
        <w:rPr>
          <w:rFonts w:ascii="Times New Roman" w:hAnsi="Times New Roman" w:cs="Times New Roman"/>
          <w:sz w:val="24"/>
          <w:szCs w:val="24"/>
        </w:rPr>
        <w:t>довед</w:t>
      </w:r>
      <w:r w:rsidR="000C4825">
        <w:rPr>
          <w:rFonts w:ascii="Times New Roman" w:hAnsi="Times New Roman" w:cs="Times New Roman"/>
          <w:sz w:val="24"/>
          <w:szCs w:val="24"/>
        </w:rPr>
        <w:t>ение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до сведения исполнителей мероприятий по управлению рисками </w:t>
      </w:r>
      <w:r w:rsidR="001C06F8" w:rsidRPr="00504CE9">
        <w:rPr>
          <w:rFonts w:ascii="Times New Roman" w:hAnsi="Times New Roman" w:cs="Times New Roman"/>
          <w:sz w:val="24"/>
          <w:szCs w:val="24"/>
        </w:rPr>
        <w:t>информаци</w:t>
      </w:r>
      <w:r w:rsidR="001C06F8">
        <w:rPr>
          <w:rFonts w:ascii="Times New Roman" w:hAnsi="Times New Roman" w:cs="Times New Roman"/>
          <w:sz w:val="24"/>
          <w:szCs w:val="24"/>
        </w:rPr>
        <w:t>и</w:t>
      </w:r>
      <w:r w:rsidR="001C06F8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об их персональной ответственности за выполнение соответствующих мероприятий (включая ожидаемый результат, сроки, ресурсы и пр.);</w:t>
      </w:r>
    </w:p>
    <w:p w14:paraId="276E3365" w14:textId="4B43BC16" w:rsidR="00691BCC" w:rsidRPr="00504CE9" w:rsidRDefault="00691BCC" w:rsidP="00AD2224">
      <w:pPr>
        <w:pStyle w:val="a0"/>
        <w:numPr>
          <w:ilvl w:val="2"/>
          <w:numId w:val="5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обеспечить</w:t>
      </w:r>
      <w:r w:rsidR="00E879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эффективный обмен информацией в ходе управления кросс-функциональными рисками</w:t>
      </w:r>
      <w:r w:rsidR="00DB4423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49B66A6E" w14:textId="0E84A33E" w:rsidR="006E1182" w:rsidRPr="00504CE9" w:rsidRDefault="00691BC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Все материалы и документы, подготовленные в рамках </w:t>
      </w:r>
      <w:r w:rsidR="000D4BB9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проходят согласование с заинтересованными </w:t>
      </w:r>
      <w:r w:rsidR="00BB7759" w:rsidRPr="00504CE9">
        <w:rPr>
          <w:rFonts w:ascii="Times New Roman" w:hAnsi="Times New Roman" w:cs="Times New Roman"/>
          <w:sz w:val="24"/>
          <w:szCs w:val="24"/>
        </w:rPr>
        <w:t xml:space="preserve">структурными </w:t>
      </w:r>
      <w:r w:rsidRPr="00504CE9">
        <w:rPr>
          <w:rFonts w:ascii="Times New Roman" w:hAnsi="Times New Roman" w:cs="Times New Roman"/>
          <w:sz w:val="24"/>
          <w:szCs w:val="24"/>
        </w:rPr>
        <w:t>подразделениям</w:t>
      </w:r>
      <w:r w:rsidR="00BB7759" w:rsidRPr="00504CE9">
        <w:rPr>
          <w:rFonts w:ascii="Times New Roman" w:hAnsi="Times New Roman" w:cs="Times New Roman"/>
          <w:sz w:val="24"/>
          <w:szCs w:val="24"/>
        </w:rPr>
        <w:t>и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7190A948" w14:textId="279F60CA" w:rsidR="00691BCC" w:rsidRPr="00504CE9" w:rsidRDefault="000D4BB9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Структурные п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 постоянно ведут мониторинг и информируют </w:t>
      </w:r>
      <w:r w:rsidRPr="00504CE9">
        <w:rPr>
          <w:rFonts w:ascii="Times New Roman" w:hAnsi="Times New Roman" w:cs="Times New Roman"/>
          <w:sz w:val="24"/>
          <w:szCs w:val="24"/>
        </w:rPr>
        <w:t xml:space="preserve">структурное 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подразделение, ответственное за управление рисками, о </w:t>
      </w:r>
      <w:r w:rsidR="00BB7759" w:rsidRPr="00504CE9">
        <w:rPr>
          <w:rFonts w:ascii="Times New Roman" w:hAnsi="Times New Roman" w:cs="Times New Roman"/>
          <w:sz w:val="24"/>
          <w:szCs w:val="24"/>
        </w:rPr>
        <w:t>наступлениях риска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, согласно Регламенту учета и анализа реализованных рисков. По каждому реализованному риску проводится анализ причин </w:t>
      </w:r>
      <w:r w:rsidR="000C4825" w:rsidRPr="00504CE9">
        <w:rPr>
          <w:rFonts w:ascii="Times New Roman" w:hAnsi="Times New Roman" w:cs="Times New Roman"/>
          <w:sz w:val="24"/>
          <w:szCs w:val="24"/>
        </w:rPr>
        <w:t>возникновения,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 и принимаются меры по предупреждению подобных инцидентов в будущем.</w:t>
      </w:r>
    </w:p>
    <w:p w14:paraId="55BB197A" w14:textId="760698AF" w:rsidR="00691BCC" w:rsidRPr="00504CE9" w:rsidRDefault="0003296F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доводит до </w:t>
      </w:r>
      <w:r w:rsidRPr="00504CE9">
        <w:rPr>
          <w:rFonts w:ascii="Times New Roman" w:hAnsi="Times New Roman" w:cs="Times New Roman"/>
          <w:sz w:val="24"/>
          <w:szCs w:val="24"/>
        </w:rPr>
        <w:t xml:space="preserve">Единственного акционера и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(в том числе в составе годового отчета) информацию по управлению рисками, обеспечив при этом соответствие степени детализации раскрываемой информации характеру и масштабам деятельности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691BCC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05CD53F0" w14:textId="1EF3CA37" w:rsidR="00691BCC" w:rsidRPr="00504CE9" w:rsidRDefault="0098279A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1F0F4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осуществляется мониторинг эффективности </w:t>
      </w:r>
      <w:r w:rsidR="000A5F6E" w:rsidRPr="00504CE9">
        <w:rPr>
          <w:rFonts w:ascii="Times New Roman" w:hAnsi="Times New Roman" w:cs="Times New Roman"/>
          <w:sz w:val="24"/>
          <w:szCs w:val="24"/>
        </w:rPr>
        <w:t>СУР</w:t>
      </w:r>
      <w:r w:rsidR="00691BCC" w:rsidRPr="00504CE9">
        <w:rPr>
          <w:rFonts w:ascii="Times New Roman" w:hAnsi="Times New Roman" w:cs="Times New Roman"/>
          <w:sz w:val="24"/>
          <w:szCs w:val="24"/>
        </w:rPr>
        <w:t xml:space="preserve"> и, по необходимости, ее модификация и усовершенствование. Мониторинг проводится на регулярной основе не реже одного раза в год.</w:t>
      </w:r>
    </w:p>
    <w:p w14:paraId="1B8AA544" w14:textId="2DCA0CAA" w:rsidR="00691BCC" w:rsidRPr="00504CE9" w:rsidRDefault="00691BC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Одним из главных инструментов мониторинга рисков и риск-факторов является </w:t>
      </w:r>
      <w:r w:rsidR="0009060D" w:rsidRPr="00504CE9">
        <w:rPr>
          <w:rFonts w:ascii="Times New Roman" w:hAnsi="Times New Roman" w:cs="Times New Roman"/>
          <w:sz w:val="24"/>
          <w:szCs w:val="24"/>
        </w:rPr>
        <w:t>КРП</w:t>
      </w:r>
      <w:r w:rsidRPr="00504CE9">
        <w:rPr>
          <w:rFonts w:ascii="Times New Roman" w:hAnsi="Times New Roman" w:cs="Times New Roman"/>
          <w:sz w:val="24"/>
          <w:szCs w:val="24"/>
        </w:rPr>
        <w:t xml:space="preserve">. Разработка КРП должна производиться для рисков с </w:t>
      </w:r>
      <w:r w:rsidR="00F31E74" w:rsidRPr="00504CE9">
        <w:rPr>
          <w:rFonts w:ascii="Times New Roman" w:hAnsi="Times New Roman" w:cs="Times New Roman"/>
          <w:sz w:val="24"/>
          <w:szCs w:val="24"/>
        </w:rPr>
        <w:t>высокой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оценкой влияния, что позволит управлять всеми </w:t>
      </w:r>
      <w:r w:rsidR="001C06F8">
        <w:rPr>
          <w:rFonts w:ascii="Times New Roman" w:hAnsi="Times New Roman" w:cs="Times New Roman"/>
          <w:sz w:val="24"/>
          <w:szCs w:val="24"/>
        </w:rPr>
        <w:t>ключевыми</w:t>
      </w:r>
      <w:r w:rsidR="001C06F8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рисками.</w:t>
      </w:r>
    </w:p>
    <w:p w14:paraId="30F2E3DE" w14:textId="0C7BC7A5" w:rsidR="00691BCC" w:rsidRPr="00504CE9" w:rsidRDefault="00691BC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мониторинга рисков </w:t>
      </w:r>
      <w:r w:rsidR="00F31E74" w:rsidRPr="00504CE9">
        <w:rPr>
          <w:rFonts w:ascii="Times New Roman" w:hAnsi="Times New Roman" w:cs="Times New Roman"/>
          <w:sz w:val="24"/>
          <w:szCs w:val="24"/>
        </w:rPr>
        <w:t xml:space="preserve">в </w:t>
      </w:r>
      <w:r w:rsidR="002F0B56">
        <w:rPr>
          <w:rFonts w:ascii="Times New Roman" w:hAnsi="Times New Roman" w:cs="Times New Roman"/>
          <w:sz w:val="24"/>
          <w:szCs w:val="24"/>
        </w:rPr>
        <w:t>Обществе</w:t>
      </w:r>
      <w:r w:rsidR="00813860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применяются КРП с использованием двух подходов:</w:t>
      </w:r>
    </w:p>
    <w:p w14:paraId="711C7E08" w14:textId="456AC81A" w:rsidR="00691BCC" w:rsidRPr="00504CE9" w:rsidRDefault="00691BCC" w:rsidP="00AD2224">
      <w:pPr>
        <w:pStyle w:val="a0"/>
        <w:numPr>
          <w:ilvl w:val="2"/>
          <w:numId w:val="5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определение КРП на основании риск-факторов. </w:t>
      </w:r>
      <w:r w:rsidR="00F56D62" w:rsidRPr="00504CE9">
        <w:rPr>
          <w:rFonts w:ascii="Times New Roman" w:hAnsi="Times New Roman" w:cs="Times New Roman"/>
          <w:sz w:val="24"/>
          <w:szCs w:val="24"/>
        </w:rPr>
        <w:t>П</w:t>
      </w:r>
      <w:r w:rsidRPr="00504CE9">
        <w:rPr>
          <w:rFonts w:ascii="Times New Roman" w:hAnsi="Times New Roman" w:cs="Times New Roman"/>
          <w:sz w:val="24"/>
          <w:szCs w:val="24"/>
        </w:rPr>
        <w:t>о каждому риск-фактору определяются соответствующие единицы измерения и частота измерения показателя, которые могут быть выражены в виде коэффициентов, процентов, чисел и т.д.</w:t>
      </w:r>
    </w:p>
    <w:p w14:paraId="6D1BF68F" w14:textId="3FB897A8" w:rsidR="00691BCC" w:rsidRPr="00504CE9" w:rsidRDefault="00691BCC" w:rsidP="00AD2224">
      <w:pPr>
        <w:pStyle w:val="a0"/>
        <w:numPr>
          <w:ilvl w:val="2"/>
          <w:numId w:val="5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определение КРП на основании предупредительных мероприятий по управлению рисками</w:t>
      </w:r>
      <w:r w:rsidR="00B460AD" w:rsidRPr="00D441C3">
        <w:rPr>
          <w:rFonts w:ascii="Times New Roman" w:hAnsi="Times New Roman" w:cs="Times New Roman"/>
          <w:sz w:val="24"/>
          <w:szCs w:val="24"/>
        </w:rPr>
        <w:t xml:space="preserve">, </w:t>
      </w:r>
      <w:r w:rsidR="002552BD" w:rsidRPr="00D441C3">
        <w:rPr>
          <w:rFonts w:ascii="Times New Roman" w:hAnsi="Times New Roman" w:cs="Times New Roman"/>
          <w:sz w:val="24"/>
          <w:szCs w:val="24"/>
        </w:rPr>
        <w:t>с указанием</w:t>
      </w:r>
      <w:r w:rsidRPr="00504CE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552BD" w:rsidRPr="00D441C3">
        <w:rPr>
          <w:rFonts w:ascii="Times New Roman" w:hAnsi="Times New Roman" w:cs="Times New Roman"/>
          <w:sz w:val="24"/>
          <w:szCs w:val="24"/>
        </w:rPr>
        <w:t>ы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измерения уровня исполнения для каждого предупредительного мероприятия по управлению риском, частот</w:t>
      </w:r>
      <w:r w:rsidR="001C06F8">
        <w:rPr>
          <w:rFonts w:ascii="Times New Roman" w:hAnsi="Times New Roman" w:cs="Times New Roman"/>
          <w:sz w:val="24"/>
          <w:szCs w:val="24"/>
        </w:rPr>
        <w:t>ы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измерения показателя и источник</w:t>
      </w:r>
      <w:r w:rsidR="001C06F8">
        <w:rPr>
          <w:rFonts w:ascii="Times New Roman" w:hAnsi="Times New Roman" w:cs="Times New Roman"/>
          <w:sz w:val="24"/>
          <w:szCs w:val="24"/>
        </w:rPr>
        <w:t>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информации для расчета. КРП, разработанный на основании предупредительных мероприятий, может быть выражен в процентном выражении или в фактическом исполнении предупредительных мероприятий.</w:t>
      </w:r>
    </w:p>
    <w:p w14:paraId="64CEBD50" w14:textId="12402C00" w:rsidR="00691BCC" w:rsidRPr="00504CE9" w:rsidRDefault="00691BCC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Определение уровней КРП осуществляется с применением объективного и субъективного подходов:</w:t>
      </w:r>
    </w:p>
    <w:p w14:paraId="6A419F85" w14:textId="3D6803E7" w:rsidR="00691BCC" w:rsidRPr="00504CE9" w:rsidRDefault="00CC3CEB" w:rsidP="00AD2224">
      <w:pPr>
        <w:pStyle w:val="a0"/>
        <w:numPr>
          <w:ilvl w:val="2"/>
          <w:numId w:val="5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объективный подход – на основании </w:t>
      </w:r>
      <w:r w:rsidR="0003296F" w:rsidRPr="00504CE9">
        <w:rPr>
          <w:rFonts w:ascii="Times New Roman" w:hAnsi="Times New Roman" w:cs="Times New Roman"/>
          <w:sz w:val="24"/>
          <w:szCs w:val="24"/>
        </w:rPr>
        <w:t>действующего законодательства Республики Казахстан,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актов государственных надзорных органов и</w:t>
      </w:r>
      <w:r w:rsidR="002B78BA" w:rsidRPr="00504CE9">
        <w:rPr>
          <w:rFonts w:ascii="Times New Roman" w:hAnsi="Times New Roman" w:cs="Times New Roman"/>
          <w:sz w:val="24"/>
          <w:szCs w:val="24"/>
        </w:rPr>
        <w:t xml:space="preserve"> внутренних </w:t>
      </w:r>
      <w:r w:rsidR="0003296F" w:rsidRPr="00504CE9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2B78BA" w:rsidRPr="00504CE9">
        <w:rPr>
          <w:rFonts w:ascii="Times New Roman" w:hAnsi="Times New Roman" w:cs="Times New Roman"/>
          <w:sz w:val="24"/>
          <w:szCs w:val="24"/>
        </w:rPr>
        <w:t>;</w:t>
      </w:r>
    </w:p>
    <w:p w14:paraId="72919C03" w14:textId="45C270D6" w:rsidR="00CC3CEB" w:rsidRPr="00504CE9" w:rsidRDefault="00CC3CEB" w:rsidP="00AD2224">
      <w:pPr>
        <w:pStyle w:val="a0"/>
        <w:numPr>
          <w:ilvl w:val="2"/>
          <w:numId w:val="5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lastRenderedPageBreak/>
        <w:t xml:space="preserve">субъективный подход – на основании проведения опроса или анкетирования </w:t>
      </w:r>
      <w:r w:rsidR="00B96154" w:rsidRPr="00504CE9">
        <w:rPr>
          <w:rFonts w:ascii="Times New Roman" w:hAnsi="Times New Roman" w:cs="Times New Roman"/>
          <w:sz w:val="24"/>
          <w:szCs w:val="24"/>
        </w:rPr>
        <w:t xml:space="preserve">руководителей структурных подразделений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B96154" w:rsidRPr="00504CE9">
        <w:rPr>
          <w:rFonts w:ascii="Times New Roman" w:hAnsi="Times New Roman" w:cs="Times New Roman"/>
          <w:sz w:val="24"/>
          <w:szCs w:val="24"/>
        </w:rPr>
        <w:t>.</w:t>
      </w:r>
      <w:r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B96154" w:rsidRPr="00504CE9">
        <w:rPr>
          <w:rFonts w:ascii="Times New Roman" w:hAnsi="Times New Roman" w:cs="Times New Roman"/>
          <w:sz w:val="24"/>
          <w:szCs w:val="24"/>
        </w:rPr>
        <w:t>Н</w:t>
      </w:r>
      <w:r w:rsidRPr="00504CE9">
        <w:rPr>
          <w:rFonts w:ascii="Times New Roman" w:hAnsi="Times New Roman" w:cs="Times New Roman"/>
          <w:sz w:val="24"/>
          <w:szCs w:val="24"/>
        </w:rPr>
        <w:t xml:space="preserve">а основании имеющегося опыта и знаний </w:t>
      </w:r>
      <w:r w:rsidR="00B96154" w:rsidRPr="00504CE9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504CE9">
        <w:rPr>
          <w:rFonts w:ascii="Times New Roman" w:hAnsi="Times New Roman" w:cs="Times New Roman"/>
          <w:sz w:val="24"/>
          <w:szCs w:val="24"/>
        </w:rPr>
        <w:t>пороговый уровень КРП.</w:t>
      </w:r>
    </w:p>
    <w:p w14:paraId="6B9F46CC" w14:textId="1736FA03" w:rsidR="00CC3CEB" w:rsidRPr="00504CE9" w:rsidRDefault="00CC3CEB" w:rsidP="00AD2224">
      <w:pPr>
        <w:pStyle w:val="2"/>
        <w:tabs>
          <w:tab w:val="left" w:pos="1276"/>
        </w:tabs>
        <w:spacing w:line="240" w:lineRule="auto"/>
        <w:ind w:left="0"/>
        <w:jc w:val="center"/>
      </w:pPr>
      <w:bookmarkStart w:id="13" w:name="_Toc478159995"/>
      <w:r w:rsidRPr="00504CE9">
        <w:t>4.</w:t>
      </w:r>
      <w:r w:rsidR="001F0F47" w:rsidRPr="00504CE9">
        <w:t xml:space="preserve"> </w:t>
      </w:r>
      <w:r w:rsidRPr="00504CE9">
        <w:t>Требования к конфиденциальности информации о рисках</w:t>
      </w:r>
      <w:bookmarkEnd w:id="13"/>
    </w:p>
    <w:p w14:paraId="3FA00E0D" w14:textId="1EC84C13" w:rsidR="00CC3CEB" w:rsidRPr="00504CE9" w:rsidRDefault="00CC3CEB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Члены Совета директоров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17177C" w:rsidRPr="00504CE9">
        <w:rPr>
          <w:rFonts w:ascii="Times New Roman" w:hAnsi="Times New Roman" w:cs="Times New Roman"/>
          <w:sz w:val="24"/>
          <w:szCs w:val="24"/>
        </w:rPr>
        <w:t xml:space="preserve">, члены Правления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17177C" w:rsidRPr="00504CE9">
        <w:rPr>
          <w:rFonts w:ascii="Times New Roman" w:hAnsi="Times New Roman" w:cs="Times New Roman"/>
          <w:sz w:val="24"/>
          <w:szCs w:val="24"/>
        </w:rPr>
        <w:t>, ч</w:t>
      </w:r>
      <w:r w:rsidRPr="00504CE9">
        <w:rPr>
          <w:rFonts w:ascii="Times New Roman" w:hAnsi="Times New Roman" w:cs="Times New Roman"/>
          <w:sz w:val="24"/>
          <w:szCs w:val="24"/>
        </w:rPr>
        <w:t xml:space="preserve">лены </w:t>
      </w:r>
      <w:r w:rsidR="00971B7B" w:rsidRPr="00504CE9">
        <w:rPr>
          <w:rFonts w:ascii="Times New Roman" w:hAnsi="Times New Roman" w:cs="Times New Roman"/>
          <w:sz w:val="24"/>
          <w:szCs w:val="24"/>
        </w:rPr>
        <w:t>К</w:t>
      </w:r>
      <w:r w:rsidRPr="00504CE9">
        <w:rPr>
          <w:rFonts w:ascii="Times New Roman" w:hAnsi="Times New Roman" w:cs="Times New Roman"/>
          <w:sz w:val="24"/>
          <w:szCs w:val="24"/>
        </w:rPr>
        <w:t xml:space="preserve">омитета по </w:t>
      </w:r>
      <w:r w:rsidR="00AC791E">
        <w:rPr>
          <w:rFonts w:ascii="Times New Roman" w:hAnsi="Times New Roman" w:cs="Times New Roman"/>
          <w:sz w:val="24"/>
          <w:szCs w:val="24"/>
        </w:rPr>
        <w:t xml:space="preserve">финансам, рискам и </w:t>
      </w:r>
      <w:r w:rsidR="00345EBE" w:rsidRPr="00504CE9">
        <w:rPr>
          <w:rFonts w:ascii="Times New Roman" w:hAnsi="Times New Roman" w:cs="Times New Roman"/>
          <w:sz w:val="24"/>
          <w:szCs w:val="24"/>
        </w:rPr>
        <w:t>аудиту</w:t>
      </w:r>
      <w:r w:rsidRPr="00504CE9">
        <w:rPr>
          <w:rFonts w:ascii="Times New Roman" w:hAnsi="Times New Roman" w:cs="Times New Roman"/>
          <w:sz w:val="24"/>
          <w:szCs w:val="24"/>
        </w:rPr>
        <w:t xml:space="preserve"> и сотрудники структурного подразделения, ответственного за управлени</w:t>
      </w:r>
      <w:r w:rsidR="00455EF7" w:rsidRPr="00504CE9">
        <w:rPr>
          <w:rFonts w:ascii="Times New Roman" w:hAnsi="Times New Roman" w:cs="Times New Roman"/>
          <w:sz w:val="24"/>
          <w:szCs w:val="24"/>
        </w:rPr>
        <w:t>е</w:t>
      </w:r>
      <w:r w:rsidRPr="00504CE9">
        <w:rPr>
          <w:rFonts w:ascii="Times New Roman" w:hAnsi="Times New Roman" w:cs="Times New Roman"/>
          <w:sz w:val="24"/>
          <w:szCs w:val="24"/>
        </w:rPr>
        <w:t xml:space="preserve"> рисками</w:t>
      </w:r>
      <w:r w:rsidR="00455EF7" w:rsidRPr="00504CE9">
        <w:rPr>
          <w:rFonts w:ascii="Times New Roman" w:hAnsi="Times New Roman" w:cs="Times New Roman"/>
          <w:sz w:val="24"/>
          <w:szCs w:val="24"/>
        </w:rPr>
        <w:t>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обладают неограниченным доступом к информации о рисках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7A47EBC6" w14:textId="0A580824" w:rsidR="00CC3CEB" w:rsidRPr="00504CE9" w:rsidRDefault="00CC3CEB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Внешним лицам, получающим доступ к информации о рисках и о </w:t>
      </w:r>
      <w:r w:rsidR="00082B5C" w:rsidRPr="00504CE9">
        <w:rPr>
          <w:rFonts w:ascii="Times New Roman" w:hAnsi="Times New Roman" w:cs="Times New Roman"/>
          <w:sz w:val="24"/>
          <w:szCs w:val="24"/>
        </w:rPr>
        <w:t xml:space="preserve">планах </w:t>
      </w:r>
      <w:r w:rsidRPr="00504CE9">
        <w:rPr>
          <w:rFonts w:ascii="Times New Roman" w:hAnsi="Times New Roman" w:cs="Times New Roman"/>
          <w:sz w:val="24"/>
          <w:szCs w:val="24"/>
        </w:rPr>
        <w:t>мероприятий по управлению ими, может быть предоставлен доступ только после подписания соглашения о неразглашении конфиденциальной информации.</w:t>
      </w:r>
    </w:p>
    <w:p w14:paraId="2FEE3713" w14:textId="77777777" w:rsidR="00770D4D" w:rsidRPr="00504CE9" w:rsidRDefault="00770D4D" w:rsidP="00AD2224">
      <w:pPr>
        <w:pStyle w:val="a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BA1A8A" w14:textId="40F87B01" w:rsidR="00CC3CEB" w:rsidRPr="00504CE9" w:rsidRDefault="00CC3CEB" w:rsidP="00AD2224">
      <w:pPr>
        <w:pStyle w:val="2"/>
        <w:tabs>
          <w:tab w:val="left" w:pos="1276"/>
        </w:tabs>
        <w:spacing w:line="240" w:lineRule="auto"/>
        <w:ind w:left="0"/>
        <w:jc w:val="center"/>
      </w:pPr>
      <w:bookmarkStart w:id="14" w:name="_Toc478159996"/>
      <w:r w:rsidRPr="00504CE9">
        <w:t>5.</w:t>
      </w:r>
      <w:r w:rsidR="001F0F47" w:rsidRPr="00504CE9">
        <w:t xml:space="preserve"> </w:t>
      </w:r>
      <w:r w:rsidRPr="00504CE9">
        <w:t xml:space="preserve">Критерии эффективности </w:t>
      </w:r>
      <w:r w:rsidR="00ED2D96" w:rsidRPr="00504CE9">
        <w:t>СУР</w:t>
      </w:r>
      <w:bookmarkEnd w:id="14"/>
    </w:p>
    <w:p w14:paraId="3698EA17" w14:textId="77777777" w:rsidR="00CC3CEB" w:rsidRPr="00504CE9" w:rsidRDefault="00CC3CEB" w:rsidP="00AD2224">
      <w:pPr>
        <w:pStyle w:val="a0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Pr="00504CE9">
        <w:rPr>
          <w:rFonts w:ascii="Times New Roman" w:hAnsi="Times New Roman" w:cs="Times New Roman"/>
          <w:sz w:val="24"/>
          <w:szCs w:val="24"/>
        </w:rPr>
        <w:t xml:space="preserve"> может быть оценена на основе следующих количественных и качественных критериев:</w:t>
      </w:r>
    </w:p>
    <w:p w14:paraId="2359328C" w14:textId="422DB4AF" w:rsidR="00CC3CEB" w:rsidRPr="00504CE9" w:rsidRDefault="00082B5C" w:rsidP="00AD2224">
      <w:pPr>
        <w:pStyle w:val="a0"/>
        <w:numPr>
          <w:ilvl w:val="2"/>
          <w:numId w:val="5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у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правление рисками проводится на постоянной основе, процесс управления рисками </w:t>
      </w:r>
      <w:r w:rsidR="003E51E0" w:rsidRPr="00504CE9">
        <w:rPr>
          <w:rFonts w:ascii="Times New Roman" w:hAnsi="Times New Roman" w:cs="Times New Roman"/>
          <w:sz w:val="24"/>
          <w:szCs w:val="24"/>
        </w:rPr>
        <w:t xml:space="preserve">связан </w:t>
      </w:r>
      <w:r w:rsidR="005504B7" w:rsidRPr="00504CE9">
        <w:rPr>
          <w:rFonts w:ascii="Times New Roman" w:hAnsi="Times New Roman" w:cs="Times New Roman"/>
          <w:sz w:val="24"/>
          <w:szCs w:val="24"/>
        </w:rPr>
        <w:t>с процессами стратегического и</w:t>
      </w:r>
      <w:r w:rsidR="00F517A3" w:rsidRPr="00504CE9">
        <w:rPr>
          <w:rFonts w:ascii="Times New Roman" w:hAnsi="Times New Roman" w:cs="Times New Roman"/>
          <w:sz w:val="24"/>
          <w:szCs w:val="24"/>
        </w:rPr>
        <w:t>ли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 операционного планирования, бюджетирования</w:t>
      </w:r>
      <w:r w:rsidR="00F517A3" w:rsidRPr="00504CE9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5504B7" w:rsidRPr="00504CE9">
        <w:rPr>
          <w:rFonts w:ascii="Times New Roman" w:hAnsi="Times New Roman" w:cs="Times New Roman"/>
          <w:sz w:val="24"/>
          <w:szCs w:val="24"/>
        </w:rPr>
        <w:t>, мотивации персонала;</w:t>
      </w:r>
    </w:p>
    <w:p w14:paraId="2FF4F58F" w14:textId="32E8B3A9" w:rsidR="005504B7" w:rsidRPr="00504CE9" w:rsidRDefault="00082B5C" w:rsidP="00AD2224">
      <w:pPr>
        <w:pStyle w:val="a0"/>
        <w:numPr>
          <w:ilvl w:val="2"/>
          <w:numId w:val="5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информация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, генерируемая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5504B7" w:rsidRPr="00504CE9">
        <w:rPr>
          <w:rFonts w:ascii="Times New Roman" w:hAnsi="Times New Roman" w:cs="Times New Roman"/>
          <w:sz w:val="24"/>
          <w:szCs w:val="24"/>
        </w:rPr>
        <w:t>, активно используется и учитывается в процессе принятия управленческих решений, в том числе касающихся приорит</w:t>
      </w:r>
      <w:r w:rsidR="008E2588" w:rsidRPr="00504CE9">
        <w:rPr>
          <w:rFonts w:ascii="Times New Roman" w:hAnsi="Times New Roman" w:cs="Times New Roman"/>
          <w:sz w:val="24"/>
          <w:szCs w:val="24"/>
        </w:rPr>
        <w:t>е</w:t>
      </w:r>
      <w:r w:rsidR="005504B7" w:rsidRPr="00504CE9">
        <w:rPr>
          <w:rFonts w:ascii="Times New Roman" w:hAnsi="Times New Roman" w:cs="Times New Roman"/>
          <w:sz w:val="24"/>
          <w:szCs w:val="24"/>
        </w:rPr>
        <w:t>зации задач и эффективного распределения ресурсов;</w:t>
      </w:r>
    </w:p>
    <w:p w14:paraId="637D3A7A" w14:textId="46DB18AD" w:rsidR="005504B7" w:rsidRPr="00504CE9" w:rsidRDefault="00082B5C" w:rsidP="00AD2224">
      <w:pPr>
        <w:pStyle w:val="a0"/>
        <w:numPr>
          <w:ilvl w:val="2"/>
          <w:numId w:val="5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в 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долгосрочной перспективе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3E51E0" w:rsidRPr="00504CE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504B7" w:rsidRPr="00504CE9">
        <w:rPr>
          <w:rFonts w:ascii="Times New Roman" w:hAnsi="Times New Roman" w:cs="Times New Roman"/>
          <w:sz w:val="24"/>
          <w:szCs w:val="24"/>
        </w:rPr>
        <w:t>инструмент</w:t>
      </w:r>
      <w:r w:rsidR="003E51E0" w:rsidRPr="00504CE9">
        <w:rPr>
          <w:rFonts w:ascii="Times New Roman" w:hAnsi="Times New Roman" w:cs="Times New Roman"/>
          <w:sz w:val="24"/>
          <w:szCs w:val="24"/>
        </w:rPr>
        <w:t>ом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 более экономного</w:t>
      </w:r>
      <w:r w:rsidR="003E51E0" w:rsidRPr="00504CE9">
        <w:rPr>
          <w:rFonts w:ascii="Times New Roman" w:hAnsi="Times New Roman" w:cs="Times New Roman"/>
          <w:sz w:val="24"/>
          <w:szCs w:val="24"/>
        </w:rPr>
        <w:t xml:space="preserve"> потребления ресурсов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 использования;</w:t>
      </w:r>
    </w:p>
    <w:p w14:paraId="563937C1" w14:textId="02DA0566" w:rsidR="005504B7" w:rsidRPr="00504CE9" w:rsidRDefault="00082B5C" w:rsidP="00AD2224">
      <w:pPr>
        <w:pStyle w:val="a0"/>
        <w:numPr>
          <w:ilvl w:val="2"/>
          <w:numId w:val="5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ED2D96" w:rsidRPr="00504CE9">
        <w:rPr>
          <w:rFonts w:ascii="Times New Roman" w:hAnsi="Times New Roman" w:cs="Times New Roman"/>
          <w:sz w:val="24"/>
          <w:szCs w:val="24"/>
        </w:rPr>
        <w:t>СУР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="002F0B56">
        <w:rPr>
          <w:rFonts w:ascii="Times New Roman" w:hAnsi="Times New Roman" w:cs="Times New Roman"/>
          <w:sz w:val="24"/>
          <w:szCs w:val="24"/>
        </w:rPr>
        <w:t>Общества</w:t>
      </w:r>
      <w:r w:rsidR="005504B7" w:rsidRPr="00504CE9">
        <w:rPr>
          <w:rFonts w:ascii="Times New Roman" w:hAnsi="Times New Roman" w:cs="Times New Roman"/>
          <w:sz w:val="24"/>
          <w:szCs w:val="24"/>
        </w:rPr>
        <w:t xml:space="preserve"> подтверждается результатами независимых проверок, проведенных внутренними и/или внешними аудиторами или независимыми экспертами</w:t>
      </w:r>
      <w:r w:rsidR="00F517A3" w:rsidRPr="00504CE9">
        <w:rPr>
          <w:rFonts w:ascii="Times New Roman" w:hAnsi="Times New Roman" w:cs="Times New Roman"/>
          <w:sz w:val="24"/>
          <w:szCs w:val="24"/>
        </w:rPr>
        <w:t>.</w:t>
      </w:r>
    </w:p>
    <w:p w14:paraId="290BA0D2" w14:textId="77777777" w:rsidR="006C7754" w:rsidRPr="00504CE9" w:rsidRDefault="006C7754" w:rsidP="00AD2224">
      <w:pPr>
        <w:pStyle w:val="a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D61B8A" w14:textId="77777777" w:rsidR="00FD0A5C" w:rsidRPr="00504CE9" w:rsidRDefault="00FD0A5C" w:rsidP="00AD222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04CE9">
        <w:rPr>
          <w:rFonts w:ascii="Times New Roman" w:hAnsi="Times New Roman" w:cs="Times New Roman"/>
          <w:i/>
          <w:sz w:val="16"/>
          <w:szCs w:val="16"/>
        </w:rPr>
        <w:br w:type="page"/>
      </w:r>
    </w:p>
    <w:p w14:paraId="60EB61C3" w14:textId="77777777" w:rsidR="006C7754" w:rsidRPr="00504CE9" w:rsidRDefault="00A16E74" w:rsidP="00AD222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 w:rsidR="005504B7"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</w:p>
    <w:p w14:paraId="41124D95" w14:textId="77777777" w:rsidR="006C7754" w:rsidRPr="00504CE9" w:rsidRDefault="006C7754" w:rsidP="00AD22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71B80" w14:textId="77777777" w:rsidR="005504B7" w:rsidRPr="00504CE9" w:rsidRDefault="005504B7" w:rsidP="00AD22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t>Структура и требования к минимальному содержанию отчета по рискам</w:t>
      </w:r>
    </w:p>
    <w:p w14:paraId="3B26FD8E" w14:textId="77777777" w:rsidR="005504B7" w:rsidRPr="00504CE9" w:rsidRDefault="00F76BC2" w:rsidP="00821C44">
      <w:pPr>
        <w:pStyle w:val="a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Карта и регистр рисков:</w:t>
      </w:r>
    </w:p>
    <w:p w14:paraId="61D9F465" w14:textId="1E21EFC6" w:rsidR="00F76BC2" w:rsidRPr="00504CE9" w:rsidRDefault="00F76BC2" w:rsidP="00821C44">
      <w:pPr>
        <w:pStyle w:val="a0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Карта рисков на прогнозный </w:t>
      </w:r>
      <w:r w:rsidR="00A732D7" w:rsidRPr="00504CE9">
        <w:rPr>
          <w:rFonts w:ascii="Times New Roman" w:hAnsi="Times New Roman" w:cs="Times New Roman"/>
          <w:sz w:val="24"/>
          <w:szCs w:val="24"/>
        </w:rPr>
        <w:t>год</w:t>
      </w:r>
      <w:r w:rsidRPr="00504CE9">
        <w:rPr>
          <w:rFonts w:ascii="Times New Roman" w:hAnsi="Times New Roman" w:cs="Times New Roman"/>
          <w:sz w:val="24"/>
          <w:szCs w:val="24"/>
        </w:rPr>
        <w:t xml:space="preserve">, изменения в карте рисков за отчетный </w:t>
      </w:r>
      <w:r w:rsidR="00A732D7" w:rsidRPr="00504CE9">
        <w:rPr>
          <w:rFonts w:ascii="Times New Roman" w:hAnsi="Times New Roman" w:cs="Times New Roman"/>
          <w:sz w:val="24"/>
          <w:szCs w:val="24"/>
        </w:rPr>
        <w:t>полугодовой период</w:t>
      </w:r>
      <w:r w:rsidRPr="00504CE9">
        <w:rPr>
          <w:rFonts w:ascii="Times New Roman" w:hAnsi="Times New Roman" w:cs="Times New Roman"/>
          <w:sz w:val="24"/>
          <w:szCs w:val="24"/>
        </w:rPr>
        <w:t>, с предоставлением информации по изменениям в динамике ключевых рисков.</w:t>
      </w:r>
    </w:p>
    <w:p w14:paraId="0181AF4C" w14:textId="3AD194B2" w:rsidR="00F76BC2" w:rsidRPr="00504CE9" w:rsidRDefault="00F76BC2" w:rsidP="00821C44">
      <w:pPr>
        <w:pStyle w:val="a0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Отдельное выделение </w:t>
      </w:r>
      <w:r w:rsidR="001C06F8">
        <w:rPr>
          <w:rFonts w:ascii="Times New Roman" w:hAnsi="Times New Roman" w:cs="Times New Roman"/>
          <w:sz w:val="24"/>
          <w:szCs w:val="24"/>
        </w:rPr>
        <w:t>ключевых</w:t>
      </w:r>
      <w:r w:rsidR="001C06F8" w:rsidRPr="00504CE9">
        <w:rPr>
          <w:rFonts w:ascii="Times New Roman" w:hAnsi="Times New Roman" w:cs="Times New Roman"/>
          <w:sz w:val="24"/>
          <w:szCs w:val="24"/>
        </w:rPr>
        <w:t xml:space="preserve"> </w:t>
      </w:r>
      <w:r w:rsidRPr="00504CE9">
        <w:rPr>
          <w:rFonts w:ascii="Times New Roman" w:hAnsi="Times New Roman" w:cs="Times New Roman"/>
          <w:sz w:val="24"/>
          <w:szCs w:val="24"/>
        </w:rPr>
        <w:t>рисков с указанием причин возникновения, плана мероприятий по снижению вероятности/влияния, качественной/количественной оценки влияния.</w:t>
      </w:r>
    </w:p>
    <w:p w14:paraId="672E9999" w14:textId="78B2F551" w:rsidR="00A0587D" w:rsidRPr="00504CE9" w:rsidRDefault="00A0587D" w:rsidP="00821C44">
      <w:pPr>
        <w:pStyle w:val="a0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Регистр рисков на прогнозный год, регистр рисков с внесенными корректировками </w:t>
      </w:r>
      <w:r w:rsidR="006113B5" w:rsidRPr="00504CE9">
        <w:rPr>
          <w:rFonts w:ascii="Times New Roman" w:hAnsi="Times New Roman" w:cs="Times New Roman"/>
          <w:sz w:val="24"/>
          <w:szCs w:val="24"/>
        </w:rPr>
        <w:t>каждые полгода</w:t>
      </w:r>
      <w:r w:rsidRPr="00504CE9">
        <w:rPr>
          <w:rFonts w:ascii="Times New Roman" w:hAnsi="Times New Roman" w:cs="Times New Roman"/>
          <w:sz w:val="24"/>
          <w:szCs w:val="24"/>
        </w:rPr>
        <w:t>, при необходимости.</w:t>
      </w:r>
    </w:p>
    <w:p w14:paraId="01C77C1F" w14:textId="4DBD5E10" w:rsidR="00A0587D" w:rsidRPr="00504CE9" w:rsidRDefault="00A0587D" w:rsidP="00821C44">
      <w:pPr>
        <w:pStyle w:val="a0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План мероприятий по управлению рисками раз в год, внесенные изменения в план по управлению рисками </w:t>
      </w:r>
      <w:r w:rsidR="006113B5" w:rsidRPr="00504CE9">
        <w:rPr>
          <w:rFonts w:ascii="Times New Roman" w:hAnsi="Times New Roman" w:cs="Times New Roman"/>
          <w:sz w:val="24"/>
          <w:szCs w:val="24"/>
        </w:rPr>
        <w:t>каждые полгода,</w:t>
      </w:r>
      <w:r w:rsidRPr="00504CE9">
        <w:rPr>
          <w:rFonts w:ascii="Times New Roman" w:hAnsi="Times New Roman" w:cs="Times New Roman"/>
          <w:sz w:val="24"/>
          <w:szCs w:val="24"/>
        </w:rPr>
        <w:t xml:space="preserve"> при необходимости.</w:t>
      </w:r>
    </w:p>
    <w:p w14:paraId="5CF161AA" w14:textId="622A988B" w:rsidR="00A0587D" w:rsidRPr="00504CE9" w:rsidRDefault="00A0587D" w:rsidP="00821C44">
      <w:pPr>
        <w:pStyle w:val="a0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Исполнение плана мероприятий по управлению рисками </w:t>
      </w:r>
      <w:r w:rsidR="006113B5" w:rsidRPr="00504CE9">
        <w:rPr>
          <w:rFonts w:ascii="Times New Roman" w:hAnsi="Times New Roman" w:cs="Times New Roman"/>
          <w:sz w:val="24"/>
          <w:szCs w:val="24"/>
        </w:rPr>
        <w:t>каждые полгода</w:t>
      </w:r>
      <w:r w:rsidRPr="00504CE9">
        <w:rPr>
          <w:rFonts w:ascii="Times New Roman" w:hAnsi="Times New Roman" w:cs="Times New Roman"/>
          <w:sz w:val="24"/>
          <w:szCs w:val="24"/>
        </w:rPr>
        <w:t xml:space="preserve"> с оценкой эффективности предпринимаемых мер за отчетный период.</w:t>
      </w:r>
    </w:p>
    <w:p w14:paraId="333C9DA3" w14:textId="77777777" w:rsidR="00A0587D" w:rsidRPr="00504CE9" w:rsidRDefault="00A0587D" w:rsidP="00821C44">
      <w:pPr>
        <w:pStyle w:val="a0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Новые выявленные риски (угрозы), с указанием причин возникновения, плана мероприятий по снижению вероятности/влияния, качественной/количественной оценки влияния.</w:t>
      </w:r>
    </w:p>
    <w:p w14:paraId="37784FC1" w14:textId="7E969C25" w:rsidR="00A0587D" w:rsidRPr="00504CE9" w:rsidRDefault="00A0587D" w:rsidP="00821C44">
      <w:pPr>
        <w:pStyle w:val="a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КРП п</w:t>
      </w:r>
      <w:r w:rsidR="006113B5" w:rsidRPr="00504CE9">
        <w:rPr>
          <w:rFonts w:ascii="Times New Roman" w:hAnsi="Times New Roman" w:cs="Times New Roman"/>
          <w:sz w:val="24"/>
          <w:szCs w:val="24"/>
        </w:rPr>
        <w:t>о ключевым рискам и их динамика</w:t>
      </w:r>
      <w:r w:rsidRPr="00504CE9">
        <w:rPr>
          <w:rFonts w:ascii="Times New Roman" w:hAnsi="Times New Roman" w:cs="Times New Roman"/>
          <w:sz w:val="24"/>
          <w:szCs w:val="24"/>
        </w:rPr>
        <w:t>.</w:t>
      </w:r>
    </w:p>
    <w:p w14:paraId="1D987B47" w14:textId="0163F5ED" w:rsidR="00A0587D" w:rsidRPr="00504CE9" w:rsidRDefault="00A0587D" w:rsidP="00821C44">
      <w:pPr>
        <w:pStyle w:val="a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Информация по реализованным рискам (</w:t>
      </w:r>
      <w:r w:rsidR="006113B5" w:rsidRPr="00504CE9">
        <w:rPr>
          <w:rFonts w:ascii="Times New Roman" w:hAnsi="Times New Roman" w:cs="Times New Roman"/>
          <w:sz w:val="24"/>
          <w:szCs w:val="24"/>
        </w:rPr>
        <w:t>каждые полгода</w:t>
      </w:r>
      <w:r w:rsidRPr="00504CE9">
        <w:rPr>
          <w:rFonts w:ascii="Times New Roman" w:hAnsi="Times New Roman" w:cs="Times New Roman"/>
          <w:sz w:val="24"/>
          <w:szCs w:val="24"/>
        </w:rPr>
        <w:t>) с обязательным указанием ущерба (в количественной, при возможности его расчета, и в качественной оценке) и предпринятых действий по реагированию на данные риски с оценкой эффективности предпринятых мероприятий. Данный раздел также должен включать информацию по авариям и катастрофам и несчастным случаям на производстве (включая информацию по количеству пострадавших, в том числе количество летальных исходов).</w:t>
      </w:r>
    </w:p>
    <w:p w14:paraId="7DBE164D" w14:textId="77777777" w:rsidR="00A0587D" w:rsidRPr="00504CE9" w:rsidRDefault="00A0587D" w:rsidP="00821C44">
      <w:pPr>
        <w:pStyle w:val="a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Информация о существенных отклонениях от установленных процессов управления рисками, при необходимости.</w:t>
      </w:r>
    </w:p>
    <w:p w14:paraId="006A7B11" w14:textId="77777777" w:rsidR="00A0587D" w:rsidRPr="00504CE9" w:rsidRDefault="00A0587D" w:rsidP="00821C44">
      <w:pPr>
        <w:pStyle w:val="a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>Мероприятия, проводимые с целью совершенствования систем управления рисками в соответствии с рекомендациями СВА (при наличии).</w:t>
      </w:r>
    </w:p>
    <w:p w14:paraId="0FFFEEA8" w14:textId="77777777" w:rsidR="009F063C" w:rsidRPr="00504CE9" w:rsidRDefault="009F063C" w:rsidP="00AD2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br w:type="page"/>
      </w:r>
    </w:p>
    <w:p w14:paraId="68734E57" w14:textId="77777777" w:rsidR="006C7754" w:rsidRPr="00504CE9" w:rsidRDefault="00A16E74" w:rsidP="00AD2224">
      <w:pPr>
        <w:pStyle w:val="a0"/>
        <w:spacing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 w:rsidR="00A0587D" w:rsidRPr="00504CE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</w:p>
    <w:p w14:paraId="2A914480" w14:textId="77777777" w:rsidR="006C7754" w:rsidRPr="00504CE9" w:rsidRDefault="006C7754" w:rsidP="00AD2224">
      <w:pPr>
        <w:pStyle w:val="a0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D990D" w14:textId="77777777" w:rsidR="00A0587D" w:rsidRPr="00504CE9" w:rsidRDefault="00A0587D" w:rsidP="00AD2224">
      <w:pPr>
        <w:pStyle w:val="a0"/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t>Сроки предоставления отчетов по рискам</w:t>
      </w:r>
    </w:p>
    <w:p w14:paraId="18E54431" w14:textId="07AFC1D0" w:rsidR="00A0587D" w:rsidRPr="00504CE9" w:rsidRDefault="00A0587D" w:rsidP="00AD2224">
      <w:pPr>
        <w:pStyle w:val="Default"/>
        <w:ind w:firstLine="567"/>
        <w:jc w:val="both"/>
        <w:rPr>
          <w:color w:val="auto"/>
        </w:rPr>
      </w:pPr>
      <w:r w:rsidRPr="00504CE9">
        <w:rPr>
          <w:color w:val="auto"/>
        </w:rPr>
        <w:t>Обязательным отчет</w:t>
      </w:r>
      <w:r w:rsidR="00B605D4" w:rsidRPr="00504CE9">
        <w:rPr>
          <w:color w:val="auto"/>
        </w:rPr>
        <w:t>ом</w:t>
      </w:r>
      <w:r w:rsidRPr="00504CE9">
        <w:rPr>
          <w:color w:val="auto"/>
        </w:rPr>
        <w:t xml:space="preserve"> по управлению рисками явля</w:t>
      </w:r>
      <w:r w:rsidR="00B605D4" w:rsidRPr="00504CE9">
        <w:rPr>
          <w:color w:val="auto"/>
        </w:rPr>
        <w:t>е</w:t>
      </w:r>
      <w:r w:rsidRPr="00504CE9">
        <w:rPr>
          <w:color w:val="auto"/>
        </w:rPr>
        <w:t>тся</w:t>
      </w:r>
      <w:r w:rsidR="00B605D4" w:rsidRPr="00504CE9">
        <w:rPr>
          <w:color w:val="auto"/>
        </w:rPr>
        <w:t xml:space="preserve"> </w:t>
      </w:r>
      <w:r w:rsidRPr="00504CE9">
        <w:rPr>
          <w:color w:val="auto"/>
        </w:rPr>
        <w:t xml:space="preserve">отчет по рискам, утверждаемый </w:t>
      </w:r>
      <w:r w:rsidR="00FE7A9B" w:rsidRPr="00504CE9">
        <w:rPr>
          <w:color w:val="auto"/>
        </w:rPr>
        <w:t>Советом директоров</w:t>
      </w:r>
      <w:r w:rsidRPr="00504CE9">
        <w:rPr>
          <w:color w:val="auto"/>
        </w:rPr>
        <w:t xml:space="preserve"> </w:t>
      </w:r>
      <w:r w:rsidR="002F0B56">
        <w:rPr>
          <w:color w:val="auto"/>
        </w:rPr>
        <w:t>Общества</w:t>
      </w:r>
      <w:r w:rsidRPr="00504CE9">
        <w:rPr>
          <w:color w:val="auto"/>
        </w:rPr>
        <w:t xml:space="preserve">. </w:t>
      </w:r>
    </w:p>
    <w:p w14:paraId="2E75D5AE" w14:textId="77777777" w:rsidR="00C46C21" w:rsidRPr="00504CE9" w:rsidRDefault="00C46C21" w:rsidP="00AD2224">
      <w:pPr>
        <w:pStyle w:val="Default"/>
        <w:rPr>
          <w:color w:val="auto"/>
        </w:rPr>
      </w:pPr>
    </w:p>
    <w:p w14:paraId="799351CB" w14:textId="77777777" w:rsidR="00A0587D" w:rsidRPr="00504CE9" w:rsidRDefault="00C46C21" w:rsidP="00AD2224">
      <w:pPr>
        <w:pStyle w:val="Default"/>
        <w:ind w:firstLine="567"/>
        <w:rPr>
          <w:color w:val="auto"/>
        </w:rPr>
      </w:pPr>
      <w:r w:rsidRPr="00504CE9">
        <w:rPr>
          <w:color w:val="auto"/>
        </w:rPr>
        <w:t>Сроки предоставления отчета по рискам:</w:t>
      </w:r>
    </w:p>
    <w:p w14:paraId="23B5D3EE" w14:textId="77777777" w:rsidR="00C46C21" w:rsidRPr="00504CE9" w:rsidRDefault="00C46C21" w:rsidP="00AD2224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2850"/>
        <w:gridCol w:w="3827"/>
      </w:tblGrid>
      <w:tr w:rsidR="00A0587D" w:rsidRPr="00504CE9" w14:paraId="15DBD45D" w14:textId="77777777" w:rsidTr="00C46C21">
        <w:trPr>
          <w:trHeight w:val="98"/>
        </w:trPr>
        <w:tc>
          <w:tcPr>
            <w:tcW w:w="3070" w:type="dxa"/>
          </w:tcPr>
          <w:p w14:paraId="11901C9E" w14:textId="77777777" w:rsidR="00A0587D" w:rsidRPr="00504CE9" w:rsidRDefault="00A0587D" w:rsidP="00AD2224">
            <w:pPr>
              <w:pStyle w:val="Default"/>
            </w:pPr>
            <w:r w:rsidRPr="00504CE9">
              <w:rPr>
                <w:b/>
                <w:bCs/>
              </w:rPr>
              <w:t xml:space="preserve">Наименование документа </w:t>
            </w:r>
          </w:p>
        </w:tc>
        <w:tc>
          <w:tcPr>
            <w:tcW w:w="2850" w:type="dxa"/>
          </w:tcPr>
          <w:p w14:paraId="60A693FE" w14:textId="77777777" w:rsidR="00A0587D" w:rsidRPr="00504CE9" w:rsidRDefault="00A0587D" w:rsidP="00AD2224">
            <w:pPr>
              <w:pStyle w:val="Default"/>
              <w:jc w:val="center"/>
            </w:pPr>
            <w:r w:rsidRPr="00504CE9">
              <w:rPr>
                <w:b/>
                <w:bCs/>
              </w:rPr>
              <w:t>Пользователи документа</w:t>
            </w:r>
          </w:p>
        </w:tc>
        <w:tc>
          <w:tcPr>
            <w:tcW w:w="3827" w:type="dxa"/>
          </w:tcPr>
          <w:p w14:paraId="718852C2" w14:textId="77777777" w:rsidR="00A0587D" w:rsidRPr="00504CE9" w:rsidRDefault="00A0587D" w:rsidP="00AD2224">
            <w:pPr>
              <w:pStyle w:val="Default"/>
            </w:pPr>
            <w:r w:rsidRPr="00504CE9">
              <w:rPr>
                <w:b/>
                <w:bCs/>
              </w:rPr>
              <w:t xml:space="preserve">Сроки предоставления </w:t>
            </w:r>
          </w:p>
        </w:tc>
      </w:tr>
      <w:tr w:rsidR="00A0587D" w:rsidRPr="00504CE9" w14:paraId="57E40779" w14:textId="77777777" w:rsidTr="00C46C21">
        <w:trPr>
          <w:trHeight w:val="479"/>
        </w:trPr>
        <w:tc>
          <w:tcPr>
            <w:tcW w:w="3070" w:type="dxa"/>
          </w:tcPr>
          <w:p w14:paraId="2D6EBF3D" w14:textId="77777777" w:rsidR="00595FC1" w:rsidRPr="00504CE9" w:rsidRDefault="00595FC1" w:rsidP="00AD2224">
            <w:pPr>
              <w:pStyle w:val="Default"/>
            </w:pPr>
            <w:r w:rsidRPr="00504CE9">
              <w:t>Отчет</w:t>
            </w:r>
            <w:r w:rsidR="00A52099" w:rsidRPr="00504CE9">
              <w:t>ы</w:t>
            </w:r>
            <w:r w:rsidRPr="00504CE9">
              <w:t xml:space="preserve"> по рискам –</w:t>
            </w:r>
          </w:p>
          <w:p w14:paraId="0CAB5DA2" w14:textId="447A1C00" w:rsidR="00A0587D" w:rsidRPr="00504CE9" w:rsidRDefault="00595FC1" w:rsidP="00AD2224">
            <w:pPr>
              <w:pStyle w:val="Default"/>
            </w:pPr>
            <w:r w:rsidRPr="00504CE9">
              <w:t xml:space="preserve">от структурных подразделений </w:t>
            </w:r>
            <w:r w:rsidR="002F0B56">
              <w:t>Общества</w:t>
            </w:r>
          </w:p>
        </w:tc>
        <w:tc>
          <w:tcPr>
            <w:tcW w:w="2850" w:type="dxa"/>
          </w:tcPr>
          <w:p w14:paraId="2533B47E" w14:textId="77777777" w:rsidR="00A0587D" w:rsidRPr="00504CE9" w:rsidRDefault="00595FC1" w:rsidP="00AD2224">
            <w:pPr>
              <w:pStyle w:val="Default"/>
            </w:pPr>
            <w:r w:rsidRPr="00504CE9">
              <w:t>Структурное подразделение, ответственное за управление рисками</w:t>
            </w:r>
          </w:p>
        </w:tc>
        <w:tc>
          <w:tcPr>
            <w:tcW w:w="3827" w:type="dxa"/>
          </w:tcPr>
          <w:p w14:paraId="4BA018CB" w14:textId="35DE3414" w:rsidR="00A0587D" w:rsidRPr="00504CE9" w:rsidRDefault="003925AA" w:rsidP="00AD2224">
            <w:pPr>
              <w:pStyle w:val="Default"/>
            </w:pPr>
            <w:r w:rsidRPr="00504CE9">
              <w:t xml:space="preserve">Не позднее </w:t>
            </w:r>
            <w:r w:rsidR="00595FC1" w:rsidRPr="00504CE9">
              <w:t>1</w:t>
            </w:r>
            <w:r w:rsidRPr="00504CE9">
              <w:t xml:space="preserve">5 числа первого месяца, следующего за отчетным </w:t>
            </w:r>
            <w:r w:rsidR="00FE7A9B" w:rsidRPr="00504CE9">
              <w:t>кварталом</w:t>
            </w:r>
          </w:p>
        </w:tc>
      </w:tr>
      <w:tr w:rsidR="00A0587D" w:rsidRPr="00504CE9" w14:paraId="70566085" w14:textId="77777777" w:rsidTr="00C46C21">
        <w:trPr>
          <w:trHeight w:val="606"/>
        </w:trPr>
        <w:tc>
          <w:tcPr>
            <w:tcW w:w="3070" w:type="dxa"/>
          </w:tcPr>
          <w:p w14:paraId="61FFA417" w14:textId="77777777" w:rsidR="00595FC1" w:rsidRPr="00504CE9" w:rsidRDefault="00595FC1" w:rsidP="00AD2224">
            <w:pPr>
              <w:pStyle w:val="Default"/>
            </w:pPr>
            <w:r w:rsidRPr="00504CE9">
              <w:t>Отчет по рискам –</w:t>
            </w:r>
          </w:p>
          <w:p w14:paraId="2746FF37" w14:textId="77777777" w:rsidR="00A0587D" w:rsidRPr="00504CE9" w:rsidRDefault="00595FC1" w:rsidP="00AD2224">
            <w:pPr>
              <w:pStyle w:val="Default"/>
            </w:pPr>
            <w:r w:rsidRPr="00504CE9">
              <w:t>от структурного подразделения, ответственного за управление рисками</w:t>
            </w:r>
          </w:p>
        </w:tc>
        <w:tc>
          <w:tcPr>
            <w:tcW w:w="2850" w:type="dxa"/>
          </w:tcPr>
          <w:p w14:paraId="69B9BA4B" w14:textId="77777777" w:rsidR="00A0587D" w:rsidRPr="00504CE9" w:rsidRDefault="00A0587D" w:rsidP="00AD2224">
            <w:pPr>
              <w:pStyle w:val="Default"/>
            </w:pPr>
            <w:r w:rsidRPr="00504CE9">
              <w:t xml:space="preserve">Совет директоров </w:t>
            </w:r>
          </w:p>
        </w:tc>
        <w:tc>
          <w:tcPr>
            <w:tcW w:w="3827" w:type="dxa"/>
          </w:tcPr>
          <w:p w14:paraId="152CBCDE" w14:textId="016008C9" w:rsidR="00A0587D" w:rsidRPr="00504CE9" w:rsidRDefault="003925AA" w:rsidP="00AD2224">
            <w:pPr>
              <w:pStyle w:val="Default"/>
            </w:pPr>
            <w:r w:rsidRPr="00504CE9">
              <w:t>Н</w:t>
            </w:r>
            <w:r w:rsidR="00A0587D" w:rsidRPr="00504CE9">
              <w:t xml:space="preserve">е позднее 5 числа второго месяца, следующего за отчетным </w:t>
            </w:r>
            <w:r w:rsidR="00347BF6" w:rsidRPr="00504CE9">
              <w:t>полугодием</w:t>
            </w:r>
            <w:r w:rsidR="00A0587D" w:rsidRPr="00504CE9">
              <w:t xml:space="preserve">, согласно плану работы Совета директоров. </w:t>
            </w:r>
          </w:p>
        </w:tc>
      </w:tr>
    </w:tbl>
    <w:p w14:paraId="3CC1C048" w14:textId="77777777" w:rsidR="009F063C" w:rsidRPr="00504CE9" w:rsidRDefault="009F063C" w:rsidP="00AD2224">
      <w:pPr>
        <w:pStyle w:val="a0"/>
        <w:spacing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14:paraId="6FFA6EA2" w14:textId="77777777" w:rsidR="009F063C" w:rsidRPr="00504CE9" w:rsidRDefault="009F063C" w:rsidP="00AD2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br w:type="page"/>
      </w:r>
    </w:p>
    <w:p w14:paraId="75732CF1" w14:textId="77777777" w:rsidR="00FE7DBD" w:rsidRPr="00504CE9" w:rsidRDefault="00A16E74" w:rsidP="00AD2224">
      <w:pPr>
        <w:pStyle w:val="a0"/>
        <w:spacing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14:paraId="5E900F90" w14:textId="77777777" w:rsidR="00E7170D" w:rsidRPr="00504CE9" w:rsidRDefault="00E7170D" w:rsidP="00AD2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E9">
        <w:rPr>
          <w:rFonts w:ascii="Times New Roman" w:hAnsi="Times New Roman" w:cs="Times New Roman"/>
          <w:b/>
          <w:sz w:val="24"/>
          <w:szCs w:val="24"/>
        </w:rPr>
        <w:t>Лист рассылки</w:t>
      </w:r>
    </w:p>
    <w:tbl>
      <w:tblPr>
        <w:tblW w:w="968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398"/>
      </w:tblGrid>
      <w:tr w:rsidR="00E7170D" w:rsidRPr="00504CE9" w14:paraId="4E28D4C6" w14:textId="77777777" w:rsidTr="00023608">
        <w:trPr>
          <w:trHeight w:val="295"/>
        </w:trPr>
        <w:tc>
          <w:tcPr>
            <w:tcW w:w="284" w:type="dxa"/>
          </w:tcPr>
          <w:p w14:paraId="57B1E472" w14:textId="77777777" w:rsidR="00E7170D" w:rsidRPr="00504CE9" w:rsidRDefault="00E7170D" w:rsidP="00AD2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E126" w14:textId="77777777" w:rsidR="00E7170D" w:rsidRPr="00504CE9" w:rsidRDefault="00E7170D" w:rsidP="00AD2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bottom w:val="single" w:sz="6" w:space="0" w:color="auto"/>
            </w:tcBorders>
          </w:tcPr>
          <w:p w14:paraId="36EB52AF" w14:textId="77777777" w:rsidR="000C1DFF" w:rsidRPr="00504CE9" w:rsidRDefault="00E7170D" w:rsidP="00AD2224">
            <w:pPr>
              <w:spacing w:line="240" w:lineRule="auto"/>
              <w:ind w:left="-675" w:right="2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E031B7" w:rsidRPr="00504CE9">
              <w:rPr>
                <w:rFonts w:ascii="Times New Roman" w:hAnsi="Times New Roman" w:cs="Times New Roman"/>
                <w:sz w:val="24"/>
                <w:szCs w:val="24"/>
              </w:rPr>
              <w:t>олитика управления рисками</w:t>
            </w: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FE248" w14:textId="6F262FEF" w:rsidR="00E7170D" w:rsidRPr="00504CE9" w:rsidRDefault="009F063C" w:rsidP="00DC6DBB">
            <w:pPr>
              <w:spacing w:line="240" w:lineRule="auto"/>
              <w:ind w:left="-675" w:right="2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38738D" w:rsidRPr="0038738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кардиологии и внутренних болезней</w:t>
            </w: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F778A12" w14:textId="77777777" w:rsidR="00E7170D" w:rsidRPr="00504CE9" w:rsidRDefault="00E7170D" w:rsidP="00AD222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CE9">
        <w:rPr>
          <w:rFonts w:ascii="Times New Roman" w:hAnsi="Times New Roman" w:cs="Times New Roman"/>
          <w:i/>
          <w:sz w:val="24"/>
          <w:szCs w:val="24"/>
        </w:rPr>
        <w:t>(идентификационный номер и название документа)</w:t>
      </w:r>
    </w:p>
    <w:p w14:paraId="77F89BB8" w14:textId="77777777" w:rsidR="00E7170D" w:rsidRPr="00504CE9" w:rsidRDefault="00E7170D" w:rsidP="00AD222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1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1915"/>
        <w:gridCol w:w="2018"/>
        <w:gridCol w:w="3013"/>
        <w:gridCol w:w="2268"/>
      </w:tblGrid>
      <w:tr w:rsidR="00BF5ADA" w:rsidRPr="00504CE9" w14:paraId="24A1D0A1" w14:textId="77777777" w:rsidTr="00BF5ADA">
        <w:trPr>
          <w:trHeight w:val="906"/>
        </w:trPr>
        <w:tc>
          <w:tcPr>
            <w:tcW w:w="387" w:type="dxa"/>
          </w:tcPr>
          <w:p w14:paraId="177AD11D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5" w:type="dxa"/>
          </w:tcPr>
          <w:p w14:paraId="5DB51555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отправки </w:t>
            </w:r>
          </w:p>
        </w:tc>
        <w:tc>
          <w:tcPr>
            <w:tcW w:w="2018" w:type="dxa"/>
          </w:tcPr>
          <w:p w14:paraId="070048E1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подразделения, предоставляющего отчет по рискам</w:t>
            </w:r>
          </w:p>
        </w:tc>
        <w:tc>
          <w:tcPr>
            <w:tcW w:w="3013" w:type="dxa"/>
          </w:tcPr>
          <w:p w14:paraId="30F8A1E7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сопроводительного документа</w:t>
            </w:r>
          </w:p>
        </w:tc>
        <w:tc>
          <w:tcPr>
            <w:tcW w:w="2268" w:type="dxa"/>
          </w:tcPr>
          <w:p w14:paraId="4D67DD4E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5ADA" w:rsidRPr="00504CE9" w14:paraId="782102AA" w14:textId="77777777" w:rsidTr="00BF5ADA">
        <w:trPr>
          <w:trHeight w:val="400"/>
        </w:trPr>
        <w:tc>
          <w:tcPr>
            <w:tcW w:w="387" w:type="dxa"/>
            <w:vAlign w:val="center"/>
          </w:tcPr>
          <w:p w14:paraId="6ECD7B6A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14:paraId="5C0483EC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14:paraId="3445DCA9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13" w:type="dxa"/>
            <w:vAlign w:val="center"/>
          </w:tcPr>
          <w:p w14:paraId="772F16C2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48908BC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F5ADA" w:rsidRPr="00504CE9" w14:paraId="4947B567" w14:textId="77777777" w:rsidTr="00BF5ADA">
        <w:trPr>
          <w:trHeight w:val="572"/>
        </w:trPr>
        <w:tc>
          <w:tcPr>
            <w:tcW w:w="387" w:type="dxa"/>
            <w:vMerge w:val="restart"/>
          </w:tcPr>
          <w:p w14:paraId="257022F4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</w:tcPr>
          <w:p w14:paraId="59F9B365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1. Электронная версия </w:t>
            </w:r>
          </w:p>
          <w:p w14:paraId="5B6411D7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2. На бумажном носителе (оригинал)</w:t>
            </w:r>
          </w:p>
          <w:p w14:paraId="290D5161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3. На бумажном носителе</w:t>
            </w:r>
          </w:p>
          <w:p w14:paraId="7EF7BBC5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2018" w:type="dxa"/>
          </w:tcPr>
          <w:p w14:paraId="00EB63FD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</w:rPr>
              <w:t>С</w:t>
            </w: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подразделение, ответственное за управление рисками</w:t>
            </w:r>
          </w:p>
        </w:tc>
        <w:tc>
          <w:tcPr>
            <w:tcW w:w="3013" w:type="dxa"/>
            <w:shd w:val="clear" w:color="auto" w:fill="auto"/>
          </w:tcPr>
          <w:p w14:paraId="61679848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14:paraId="5E49E4E9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</w:p>
          <w:p w14:paraId="53DFB362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268" w:type="dxa"/>
            <w:vMerge w:val="restart"/>
          </w:tcPr>
          <w:p w14:paraId="47F1904A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50FC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8ED1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ADA" w:rsidRPr="00504CE9" w14:paraId="74ECE40C" w14:textId="77777777" w:rsidTr="00BF5ADA">
        <w:trPr>
          <w:trHeight w:val="572"/>
        </w:trPr>
        <w:tc>
          <w:tcPr>
            <w:tcW w:w="387" w:type="dxa"/>
            <w:vMerge/>
          </w:tcPr>
          <w:p w14:paraId="5F070336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B1323CE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85172F9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</w:rPr>
              <w:t>С</w:t>
            </w: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</w:p>
        </w:tc>
        <w:tc>
          <w:tcPr>
            <w:tcW w:w="3013" w:type="dxa"/>
            <w:shd w:val="clear" w:color="auto" w:fill="auto"/>
          </w:tcPr>
          <w:p w14:paraId="07B48BD5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Сопроводительное письмо </w:t>
            </w:r>
          </w:p>
          <w:p w14:paraId="346527E5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№ _____ </w:t>
            </w:r>
          </w:p>
          <w:p w14:paraId="27B85AE7" w14:textId="77777777" w:rsidR="00BF5ADA" w:rsidRPr="00504CE9" w:rsidRDefault="00BF5ADA" w:rsidP="00AD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2268" w:type="dxa"/>
            <w:vMerge/>
          </w:tcPr>
          <w:p w14:paraId="66841A2B" w14:textId="77777777" w:rsidR="00BF5ADA" w:rsidRPr="00504CE9" w:rsidRDefault="00BF5ADA" w:rsidP="00A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586F0" w14:textId="77777777" w:rsidR="00E7170D" w:rsidRPr="00504CE9" w:rsidRDefault="00E7170D" w:rsidP="00AD222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14:paraId="6C467249" w14:textId="77777777" w:rsidR="009F063C" w:rsidRPr="00504CE9" w:rsidRDefault="009F063C" w:rsidP="00AD2224">
      <w:pPr>
        <w:spacing w:line="240" w:lineRule="auto"/>
        <w:rPr>
          <w:rFonts w:ascii="Times New Roman" w:hAnsi="Times New Roman" w:cs="Times New Roman"/>
          <w:lang w:eastAsia="ru-RU"/>
        </w:rPr>
      </w:pPr>
      <w:r w:rsidRPr="00504CE9">
        <w:rPr>
          <w:rFonts w:ascii="Times New Roman" w:hAnsi="Times New Roman" w:cs="Times New Roman"/>
          <w:lang w:eastAsia="ru-RU"/>
        </w:rPr>
        <w:br w:type="page"/>
      </w:r>
    </w:p>
    <w:p w14:paraId="659B5733" w14:textId="77777777" w:rsidR="00A16E74" w:rsidRPr="00504CE9" w:rsidRDefault="00A16E74" w:rsidP="00AD2224">
      <w:pPr>
        <w:pStyle w:val="a0"/>
        <w:spacing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4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№4</w:t>
      </w:r>
    </w:p>
    <w:p w14:paraId="136D22F6" w14:textId="77777777" w:rsidR="00260288" w:rsidRPr="00504CE9" w:rsidRDefault="00260288" w:rsidP="00AD2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2EC44" w14:textId="77777777" w:rsidR="00A16E74" w:rsidRPr="00504CE9" w:rsidRDefault="00A16E74" w:rsidP="00AD2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E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088ECFB0" w14:textId="5321A353" w:rsidR="00A16E74" w:rsidRPr="00504CE9" w:rsidRDefault="002B1BE8" w:rsidP="00AD2224">
      <w:pPr>
        <w:pBdr>
          <w:bottom w:val="single" w:sz="4" w:space="1" w:color="auto"/>
        </w:pBdr>
        <w:spacing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  <w:r w:rsidRPr="00504CE9">
        <w:rPr>
          <w:rFonts w:ascii="Times New Roman" w:hAnsi="Times New Roman" w:cs="Times New Roman"/>
          <w:sz w:val="24"/>
          <w:szCs w:val="24"/>
        </w:rPr>
        <w:t xml:space="preserve"> «</w:t>
      </w:r>
      <w:r w:rsidR="00A16E74" w:rsidRPr="00504CE9">
        <w:rPr>
          <w:rFonts w:ascii="Times New Roman" w:hAnsi="Times New Roman" w:cs="Times New Roman"/>
          <w:sz w:val="24"/>
          <w:szCs w:val="24"/>
        </w:rPr>
        <w:t>Политика управления рисками АО «</w:t>
      </w:r>
      <w:r w:rsidR="0038738D" w:rsidRPr="0038738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A16E74" w:rsidRPr="00504CE9">
        <w:rPr>
          <w:rFonts w:ascii="Times New Roman" w:hAnsi="Times New Roman" w:cs="Times New Roman"/>
          <w:sz w:val="24"/>
          <w:szCs w:val="24"/>
        </w:rPr>
        <w:t>»</w:t>
      </w:r>
    </w:p>
    <w:p w14:paraId="69C24463" w14:textId="77777777" w:rsidR="00A16E74" w:rsidRPr="00504CE9" w:rsidRDefault="00566661" w:rsidP="00AD222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E74" w:rsidRPr="00504CE9">
        <w:rPr>
          <w:rFonts w:ascii="Times New Roman" w:hAnsi="Times New Roman" w:cs="Times New Roman"/>
          <w:i/>
          <w:sz w:val="24"/>
          <w:szCs w:val="24"/>
        </w:rPr>
        <w:t>(идентификационный номер и название документа)</w:t>
      </w:r>
    </w:p>
    <w:p w14:paraId="5CC685AC" w14:textId="77777777" w:rsidR="00A16E74" w:rsidRPr="00504CE9" w:rsidRDefault="00A16E74" w:rsidP="00AD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252"/>
        <w:gridCol w:w="2324"/>
        <w:gridCol w:w="1937"/>
        <w:gridCol w:w="1831"/>
      </w:tblGrid>
      <w:tr w:rsidR="00A16E74" w:rsidRPr="00504CE9" w14:paraId="53ABF578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ED0D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F632" w14:textId="77777777" w:rsidR="00A16E74" w:rsidRPr="00504CE9" w:rsidRDefault="00A16E74" w:rsidP="00AD2224">
            <w:pPr>
              <w:spacing w:line="240" w:lineRule="auto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A46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504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работника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EAB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AE3C46D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D2E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1BB040A0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A16E74" w:rsidRPr="00504CE9" w14:paraId="1B759665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10B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B4E" w14:textId="77777777" w:rsidR="00A16E74" w:rsidRPr="00504CE9" w:rsidRDefault="00A16E74" w:rsidP="00AD2224">
            <w:pPr>
              <w:spacing w:line="240" w:lineRule="auto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4E6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53E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59F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74" w:rsidRPr="00504CE9" w14:paraId="2C9B255A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6E2C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A6A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9B2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ECD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FD9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74" w:rsidRPr="00504CE9" w14:paraId="2182EFF5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A60A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E41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750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EA4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D9C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74" w:rsidRPr="00504CE9" w14:paraId="1F5FE7BA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4C04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1045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03E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E56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2B3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74" w:rsidRPr="00504CE9" w14:paraId="515646AD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739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3894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B8F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5F7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67A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74" w:rsidRPr="00504CE9" w14:paraId="06BAE9C4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4B50" w14:textId="77777777" w:rsidR="00A16E74" w:rsidRPr="00504CE9" w:rsidRDefault="00A16E74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2E8F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60B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045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3D3" w14:textId="77777777" w:rsidR="00A16E74" w:rsidRPr="00504CE9" w:rsidRDefault="00A16E74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61" w:rsidRPr="00504CE9" w14:paraId="7AA0AEC1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BBF3" w14:textId="77777777" w:rsidR="00566661" w:rsidRPr="00504CE9" w:rsidRDefault="00566661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883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E42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D8E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9CA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61" w:rsidRPr="00504CE9" w14:paraId="7EA9267B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10C" w14:textId="77777777" w:rsidR="00566661" w:rsidRPr="00504CE9" w:rsidRDefault="00566661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7172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314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B0E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90B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61" w:rsidRPr="00504CE9" w14:paraId="373C048B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492" w14:textId="77777777" w:rsidR="00566661" w:rsidRPr="00504CE9" w:rsidRDefault="00566661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907E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83E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D87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710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61" w:rsidRPr="00504CE9" w14:paraId="583289D9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959" w14:textId="77777777" w:rsidR="00566661" w:rsidRPr="00504CE9" w:rsidRDefault="00566661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1E6F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D84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F3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FCA1" w14:textId="77777777" w:rsidR="00566661" w:rsidRPr="00504CE9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61" w:rsidRPr="006A218B" w14:paraId="16A0179A" w14:textId="77777777" w:rsidTr="008C2DF5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301C" w14:textId="77777777" w:rsidR="00566661" w:rsidRPr="006A218B" w:rsidRDefault="00566661" w:rsidP="00AD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79AF" w14:textId="77777777" w:rsidR="00566661" w:rsidRPr="006A218B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4C5" w14:textId="77777777" w:rsidR="00566661" w:rsidRPr="006A218B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FB3" w14:textId="77777777" w:rsidR="00566661" w:rsidRPr="006A218B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93F" w14:textId="77777777" w:rsidR="00566661" w:rsidRPr="006A218B" w:rsidRDefault="00566661" w:rsidP="00AD22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63964" w14:textId="77777777" w:rsidR="00A16E74" w:rsidRPr="006A218B" w:rsidRDefault="00A16E74" w:rsidP="00AD2224">
      <w:pPr>
        <w:shd w:val="clear" w:color="auto" w:fill="FFFFFF"/>
        <w:tabs>
          <w:tab w:val="left" w:pos="851"/>
        </w:tabs>
        <w:spacing w:after="12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C46344" w14:textId="77777777" w:rsidR="00FE7DBD" w:rsidRDefault="00FE7DB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C883C3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73917A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A0D3A8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E4A1CF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204A81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D71B91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49684F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338859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029C84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3B5A28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FE8115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AAC039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9D0A06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964E50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472D81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96A8D" w14:textId="77777777" w:rsidR="00F22E6D" w:rsidRDefault="00F22E6D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7D3FD3" w14:textId="77777777" w:rsidR="00F22E6D" w:rsidRDefault="00F22E6D" w:rsidP="00101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6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452199B" w14:textId="5B00BA03" w:rsidR="001011C5" w:rsidRPr="00F22E6D" w:rsidRDefault="001011C5" w:rsidP="00101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Политики управления рисками</w:t>
      </w:r>
      <w:r w:rsidRPr="001011C5">
        <w:rPr>
          <w:rFonts w:ascii="Times New Roman" w:hAnsi="Times New Roman" w:cs="Times New Roman"/>
          <w:b/>
          <w:sz w:val="28"/>
          <w:szCs w:val="28"/>
        </w:rPr>
        <w:t xml:space="preserve"> АО «Научно-исследовательский институт кардиологии и внутренних болезней»</w:t>
      </w:r>
    </w:p>
    <w:p w14:paraId="300628FE" w14:textId="77777777" w:rsidR="00F22E6D" w:rsidRPr="00F22E6D" w:rsidRDefault="00F22E6D" w:rsidP="00F22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835"/>
        <w:gridCol w:w="2799"/>
      </w:tblGrid>
      <w:tr w:rsidR="003D7352" w:rsidRPr="00B151C6" w14:paraId="02D6344E" w14:textId="77777777" w:rsidTr="003D7352">
        <w:tc>
          <w:tcPr>
            <w:tcW w:w="4219" w:type="dxa"/>
          </w:tcPr>
          <w:p w14:paraId="026B4C9F" w14:textId="77777777" w:rsidR="003D7352" w:rsidRPr="00B151C6" w:rsidRDefault="003D7352" w:rsidP="00BB0F42">
            <w:pPr>
              <w:rPr>
                <w:szCs w:val="28"/>
              </w:rPr>
            </w:pPr>
          </w:p>
          <w:p w14:paraId="6967160C" w14:textId="77777777" w:rsidR="003D7352" w:rsidRPr="00B151C6" w:rsidRDefault="003D7352" w:rsidP="003D735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</w:t>
            </w:r>
            <w:r w:rsidRPr="00B151C6">
              <w:rPr>
                <w:szCs w:val="28"/>
              </w:rPr>
              <w:t xml:space="preserve"> Председателя правления</w:t>
            </w:r>
          </w:p>
          <w:p w14:paraId="32C5C399" w14:textId="77777777" w:rsidR="003D7352" w:rsidRPr="00B151C6" w:rsidRDefault="003D7352" w:rsidP="00BB0F42">
            <w:pPr>
              <w:rPr>
                <w:szCs w:val="28"/>
              </w:rPr>
            </w:pPr>
          </w:p>
          <w:p w14:paraId="67ED8B03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14:paraId="1EFAE867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14:paraId="1AB289FE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4E648F31" w14:textId="77777777" w:rsidR="003D7352" w:rsidRPr="00B151C6" w:rsidRDefault="003D7352" w:rsidP="003D735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Куанышбекова Р.Т.</w:t>
            </w:r>
          </w:p>
        </w:tc>
      </w:tr>
      <w:tr w:rsidR="003D7352" w:rsidRPr="00B151C6" w14:paraId="021F1571" w14:textId="77777777" w:rsidTr="003D7352">
        <w:tc>
          <w:tcPr>
            <w:tcW w:w="4219" w:type="dxa"/>
          </w:tcPr>
          <w:p w14:paraId="6EA13E38" w14:textId="77777777" w:rsidR="003D7352" w:rsidRPr="00B151C6" w:rsidRDefault="003D7352" w:rsidP="003D7352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стратегическим и финансово-экономическим вопросам</w:t>
            </w:r>
          </w:p>
          <w:p w14:paraId="3ADCD8CB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14:paraId="4575A442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14:paraId="4D2B60E0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1430569B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1D773AFF" w14:textId="77777777" w:rsidR="003D7352" w:rsidRPr="00B151C6" w:rsidRDefault="003D7352" w:rsidP="003D735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Карагойшиева В.К.</w:t>
            </w:r>
          </w:p>
        </w:tc>
      </w:tr>
      <w:tr w:rsidR="003D7352" w:rsidRPr="00B151C6" w14:paraId="575C6513" w14:textId="77777777" w:rsidTr="003D7352">
        <w:tc>
          <w:tcPr>
            <w:tcW w:w="4219" w:type="dxa"/>
          </w:tcPr>
          <w:p w14:paraId="7D864A7E" w14:textId="77777777" w:rsidR="003D7352" w:rsidRPr="00B151C6" w:rsidRDefault="003D7352" w:rsidP="003D7352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  <w:p w14:paraId="23E4B7B1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14:paraId="1867CBB5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14:paraId="60FEA064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235BFAAA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1AAC1989" w14:textId="77777777" w:rsidR="003D7352" w:rsidRPr="00B151C6" w:rsidRDefault="003D7352" w:rsidP="003D735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Мадалиев К.Н.</w:t>
            </w:r>
          </w:p>
        </w:tc>
      </w:tr>
      <w:tr w:rsidR="003D7352" w:rsidRPr="00B151C6" w14:paraId="4BD89E94" w14:textId="77777777" w:rsidTr="003D7352">
        <w:tc>
          <w:tcPr>
            <w:tcW w:w="4219" w:type="dxa"/>
          </w:tcPr>
          <w:p w14:paraId="0E9E6E9C" w14:textId="77777777" w:rsidR="003D7352" w:rsidRPr="00B151C6" w:rsidRDefault="003D7352" w:rsidP="00BB0F42">
            <w:pPr>
              <w:rPr>
                <w:szCs w:val="28"/>
              </w:rPr>
            </w:pPr>
          </w:p>
          <w:p w14:paraId="6F060EF1" w14:textId="77777777" w:rsidR="003D7352" w:rsidRPr="00B151C6" w:rsidRDefault="003D7352" w:rsidP="003D7352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Главный бухгалтер</w:t>
            </w:r>
            <w:bookmarkStart w:id="15" w:name="_GoBack"/>
            <w:bookmarkEnd w:id="15"/>
          </w:p>
          <w:p w14:paraId="56781D33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14:paraId="59050BDC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31A4EB10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14:paraId="1EDA8D1F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41649C9A" w14:textId="77777777" w:rsidR="003D7352" w:rsidRPr="00B151C6" w:rsidRDefault="003D7352" w:rsidP="003D735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Керимкулова В.К.</w:t>
            </w:r>
          </w:p>
        </w:tc>
      </w:tr>
      <w:tr w:rsidR="003D7352" w:rsidRPr="00B151C6" w14:paraId="43950CF9" w14:textId="77777777" w:rsidTr="003D7352">
        <w:tc>
          <w:tcPr>
            <w:tcW w:w="4219" w:type="dxa"/>
          </w:tcPr>
          <w:p w14:paraId="50487D6A" w14:textId="77777777" w:rsidR="003D7352" w:rsidRPr="00B151C6" w:rsidRDefault="003D7352" w:rsidP="00BB0F42">
            <w:pPr>
              <w:rPr>
                <w:szCs w:val="28"/>
              </w:rPr>
            </w:pPr>
          </w:p>
          <w:p w14:paraId="080029B2" w14:textId="77777777" w:rsidR="003D7352" w:rsidRPr="00B151C6" w:rsidRDefault="003D7352" w:rsidP="003D7352">
            <w:pPr>
              <w:ind w:firstLine="0"/>
              <w:rPr>
                <w:szCs w:val="28"/>
              </w:rPr>
            </w:pPr>
            <w:r w:rsidRPr="00B151C6">
              <w:rPr>
                <w:szCs w:val="28"/>
              </w:rPr>
              <w:t>Корпоративный секретарь</w:t>
            </w:r>
          </w:p>
          <w:p w14:paraId="094C5182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14:paraId="4FDF9269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14:paraId="4F00AA19" w14:textId="77777777" w:rsidR="003D7352" w:rsidRPr="00B151C6" w:rsidRDefault="003D7352" w:rsidP="00BB0F42">
            <w:pPr>
              <w:jc w:val="left"/>
              <w:rPr>
                <w:szCs w:val="28"/>
              </w:rPr>
            </w:pPr>
          </w:p>
          <w:p w14:paraId="678A66C2" w14:textId="77777777" w:rsidR="003D7352" w:rsidRPr="00B151C6" w:rsidRDefault="003D7352" w:rsidP="003D735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Маямеров Д.</w:t>
            </w:r>
          </w:p>
        </w:tc>
      </w:tr>
    </w:tbl>
    <w:p w14:paraId="286694E8" w14:textId="77777777" w:rsidR="003D7352" w:rsidRPr="006A218B" w:rsidRDefault="003D7352" w:rsidP="00AD2224">
      <w:pPr>
        <w:pStyle w:val="a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D7352" w:rsidRPr="006A218B" w:rsidSect="00CF0CB3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E4CC1" w14:textId="77777777" w:rsidR="00186712" w:rsidRDefault="00186712" w:rsidP="00D43389">
      <w:pPr>
        <w:spacing w:after="0" w:line="240" w:lineRule="auto"/>
      </w:pPr>
      <w:r>
        <w:separator/>
      </w:r>
    </w:p>
  </w:endnote>
  <w:endnote w:type="continuationSeparator" w:id="0">
    <w:p w14:paraId="22D47F2F" w14:textId="77777777" w:rsidR="00186712" w:rsidRDefault="00186712" w:rsidP="00D4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772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A4DC2" w14:textId="11FD8145" w:rsidR="002F0B56" w:rsidRPr="00A646FE" w:rsidRDefault="002F0B56" w:rsidP="00A646FE">
        <w:pPr>
          <w:pStyle w:val="a8"/>
          <w:jc w:val="center"/>
          <w:rPr>
            <w:rFonts w:ascii="Times New Roman" w:hAnsi="Times New Roman" w:cs="Times New Roman"/>
          </w:rPr>
        </w:pPr>
        <w:r w:rsidRPr="00A646FE">
          <w:rPr>
            <w:rFonts w:ascii="Times New Roman" w:hAnsi="Times New Roman" w:cs="Times New Roman"/>
          </w:rPr>
          <w:fldChar w:fldCharType="begin"/>
        </w:r>
        <w:r w:rsidRPr="00A646FE">
          <w:rPr>
            <w:rFonts w:ascii="Times New Roman" w:hAnsi="Times New Roman" w:cs="Times New Roman"/>
          </w:rPr>
          <w:instrText>PAGE   \* MERGEFORMAT</w:instrText>
        </w:r>
        <w:r w:rsidRPr="00A646FE">
          <w:rPr>
            <w:rFonts w:ascii="Times New Roman" w:hAnsi="Times New Roman" w:cs="Times New Roman"/>
          </w:rPr>
          <w:fldChar w:fldCharType="separate"/>
        </w:r>
        <w:r w:rsidR="003D7352">
          <w:rPr>
            <w:rFonts w:ascii="Times New Roman" w:hAnsi="Times New Roman" w:cs="Times New Roman"/>
            <w:noProof/>
          </w:rPr>
          <w:t>13</w:t>
        </w:r>
        <w:r w:rsidRPr="00A646F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A523D" w14:textId="77777777" w:rsidR="00186712" w:rsidRDefault="00186712" w:rsidP="00D43389">
      <w:pPr>
        <w:spacing w:after="0" w:line="240" w:lineRule="auto"/>
      </w:pPr>
      <w:r>
        <w:separator/>
      </w:r>
    </w:p>
  </w:footnote>
  <w:footnote w:type="continuationSeparator" w:id="0">
    <w:p w14:paraId="25935166" w14:textId="77777777" w:rsidR="00186712" w:rsidRDefault="00186712" w:rsidP="00D4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CC5"/>
    <w:multiLevelType w:val="multilevel"/>
    <w:tmpl w:val="177AF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12E61"/>
    <w:multiLevelType w:val="hybridMultilevel"/>
    <w:tmpl w:val="F508F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A60"/>
    <w:multiLevelType w:val="hybridMultilevel"/>
    <w:tmpl w:val="4B6A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240"/>
    <w:multiLevelType w:val="hybridMultilevel"/>
    <w:tmpl w:val="D9CE7230"/>
    <w:lvl w:ilvl="0" w:tplc="001A483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5A6952"/>
    <w:multiLevelType w:val="multilevel"/>
    <w:tmpl w:val="91806C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200E12"/>
    <w:multiLevelType w:val="multilevel"/>
    <w:tmpl w:val="DE04F8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DF2E67"/>
    <w:multiLevelType w:val="hybridMultilevel"/>
    <w:tmpl w:val="44E8E446"/>
    <w:lvl w:ilvl="0" w:tplc="106A04D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9408F5"/>
    <w:multiLevelType w:val="multilevel"/>
    <w:tmpl w:val="9F8EB1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EE475B"/>
    <w:multiLevelType w:val="multilevel"/>
    <w:tmpl w:val="5DF84F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2A58B2"/>
    <w:multiLevelType w:val="hybridMultilevel"/>
    <w:tmpl w:val="B9D47B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AD4379"/>
    <w:multiLevelType w:val="hybridMultilevel"/>
    <w:tmpl w:val="55E239A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345E51"/>
    <w:multiLevelType w:val="multilevel"/>
    <w:tmpl w:val="3138C0D2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1ECF1336"/>
    <w:multiLevelType w:val="hybridMultilevel"/>
    <w:tmpl w:val="7AF6A0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C450A9"/>
    <w:multiLevelType w:val="multilevel"/>
    <w:tmpl w:val="54E07C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782951"/>
    <w:multiLevelType w:val="multilevel"/>
    <w:tmpl w:val="DB865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17953F7"/>
    <w:multiLevelType w:val="hybridMultilevel"/>
    <w:tmpl w:val="D89C797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2235CA"/>
    <w:multiLevelType w:val="hybridMultilevel"/>
    <w:tmpl w:val="82BE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E2459"/>
    <w:multiLevelType w:val="hybridMultilevel"/>
    <w:tmpl w:val="6374AE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6B942C2"/>
    <w:multiLevelType w:val="multilevel"/>
    <w:tmpl w:val="82160D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8E1AD5"/>
    <w:multiLevelType w:val="multilevel"/>
    <w:tmpl w:val="4B64A730"/>
    <w:lvl w:ilvl="0">
      <w:start w:val="42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2A7330E4"/>
    <w:multiLevelType w:val="hybridMultilevel"/>
    <w:tmpl w:val="A3D0F6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C062C80"/>
    <w:multiLevelType w:val="hybridMultilevel"/>
    <w:tmpl w:val="B6906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C4A4182"/>
    <w:multiLevelType w:val="hybridMultilevel"/>
    <w:tmpl w:val="1CF64A5C"/>
    <w:lvl w:ilvl="0" w:tplc="B2F4D44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A96C73"/>
    <w:multiLevelType w:val="multilevel"/>
    <w:tmpl w:val="F5FC78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A94CE7"/>
    <w:multiLevelType w:val="hybridMultilevel"/>
    <w:tmpl w:val="2252150E"/>
    <w:lvl w:ilvl="0" w:tplc="405C6D4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81E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0D4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A50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C3B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11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8CB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CEF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B27DFC"/>
    <w:multiLevelType w:val="multilevel"/>
    <w:tmpl w:val="F8D45D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C96F81"/>
    <w:multiLevelType w:val="multilevel"/>
    <w:tmpl w:val="E09200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2414B3"/>
    <w:multiLevelType w:val="hybridMultilevel"/>
    <w:tmpl w:val="93BAEA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596EA4"/>
    <w:multiLevelType w:val="multilevel"/>
    <w:tmpl w:val="8DBE2E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220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96471BB"/>
    <w:multiLevelType w:val="hybridMultilevel"/>
    <w:tmpl w:val="C6F8B6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3AC021C6"/>
    <w:multiLevelType w:val="multilevel"/>
    <w:tmpl w:val="B6D489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9D7520"/>
    <w:multiLevelType w:val="multilevel"/>
    <w:tmpl w:val="383CD6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2CB1C27"/>
    <w:multiLevelType w:val="multilevel"/>
    <w:tmpl w:val="8FD20B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55F1E05"/>
    <w:multiLevelType w:val="multilevel"/>
    <w:tmpl w:val="A1DC1F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4" w15:restartNumberingAfterBreak="0">
    <w:nsid w:val="4FB33E80"/>
    <w:multiLevelType w:val="hybridMultilevel"/>
    <w:tmpl w:val="D53617EE"/>
    <w:lvl w:ilvl="0" w:tplc="5ADAE56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E16E46"/>
    <w:multiLevelType w:val="multilevel"/>
    <w:tmpl w:val="8B523B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5962A2E"/>
    <w:multiLevelType w:val="hybridMultilevel"/>
    <w:tmpl w:val="DB560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E3EDA"/>
    <w:multiLevelType w:val="multilevel"/>
    <w:tmpl w:val="D5DAB5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3B3DA3"/>
    <w:multiLevelType w:val="multilevel"/>
    <w:tmpl w:val="C9A2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5226ED"/>
    <w:multiLevelType w:val="hybridMultilevel"/>
    <w:tmpl w:val="85B62460"/>
    <w:lvl w:ilvl="0" w:tplc="394EB9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B825112"/>
    <w:multiLevelType w:val="hybridMultilevel"/>
    <w:tmpl w:val="B0FAFD82"/>
    <w:lvl w:ilvl="0" w:tplc="2DC42352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68FD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461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C4EC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EEA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925A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F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4A2D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0BD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C1A147D"/>
    <w:multiLevelType w:val="multilevel"/>
    <w:tmpl w:val="784094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D072ED"/>
    <w:multiLevelType w:val="hybridMultilevel"/>
    <w:tmpl w:val="5B7874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17A42BB"/>
    <w:multiLevelType w:val="multilevel"/>
    <w:tmpl w:val="6D2E1E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891748"/>
    <w:multiLevelType w:val="hybridMultilevel"/>
    <w:tmpl w:val="A5BA6A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3A610FF"/>
    <w:multiLevelType w:val="hybridMultilevel"/>
    <w:tmpl w:val="68BA1C3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415441"/>
    <w:multiLevelType w:val="hybridMultilevel"/>
    <w:tmpl w:val="26A606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6B876B9"/>
    <w:multiLevelType w:val="multilevel"/>
    <w:tmpl w:val="E9D88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653011"/>
    <w:multiLevelType w:val="multilevel"/>
    <w:tmpl w:val="8DA43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A8820DF"/>
    <w:multiLevelType w:val="multilevel"/>
    <w:tmpl w:val="72A0C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B5A2BF0"/>
    <w:multiLevelType w:val="hybridMultilevel"/>
    <w:tmpl w:val="9EBC3236"/>
    <w:lvl w:ilvl="0" w:tplc="CE74B3C0">
      <w:start w:val="114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845D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615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9C7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06BC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426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266D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5E08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8C5D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EDD548A"/>
    <w:multiLevelType w:val="multilevel"/>
    <w:tmpl w:val="1750B8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2253DCE"/>
    <w:multiLevelType w:val="multilevel"/>
    <w:tmpl w:val="7DA8F7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31E21AE"/>
    <w:multiLevelType w:val="multilevel"/>
    <w:tmpl w:val="836420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72A6A60"/>
    <w:multiLevelType w:val="multilevel"/>
    <w:tmpl w:val="5DF84F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574A5C"/>
    <w:multiLevelType w:val="hybridMultilevel"/>
    <w:tmpl w:val="FC32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A37F5A"/>
    <w:multiLevelType w:val="multilevel"/>
    <w:tmpl w:val="DB865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7" w15:restartNumberingAfterBreak="0">
    <w:nsid w:val="7AF72BEA"/>
    <w:multiLevelType w:val="hybridMultilevel"/>
    <w:tmpl w:val="E326BF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DE75DE4"/>
    <w:multiLevelType w:val="multilevel"/>
    <w:tmpl w:val="81225A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EED0E4E"/>
    <w:multiLevelType w:val="multilevel"/>
    <w:tmpl w:val="DB865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0" w15:restartNumberingAfterBreak="0">
    <w:nsid w:val="7F0830E4"/>
    <w:multiLevelType w:val="hybridMultilevel"/>
    <w:tmpl w:val="D4A4250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55"/>
  </w:num>
  <w:num w:numId="4">
    <w:abstractNumId w:val="10"/>
  </w:num>
  <w:num w:numId="5">
    <w:abstractNumId w:val="45"/>
  </w:num>
  <w:num w:numId="6">
    <w:abstractNumId w:val="1"/>
  </w:num>
  <w:num w:numId="7">
    <w:abstractNumId w:val="38"/>
  </w:num>
  <w:num w:numId="8">
    <w:abstractNumId w:val="60"/>
  </w:num>
  <w:num w:numId="9">
    <w:abstractNumId w:val="27"/>
  </w:num>
  <w:num w:numId="10">
    <w:abstractNumId w:val="54"/>
  </w:num>
  <w:num w:numId="11">
    <w:abstractNumId w:val="44"/>
  </w:num>
  <w:num w:numId="12">
    <w:abstractNumId w:val="8"/>
  </w:num>
  <w:num w:numId="13">
    <w:abstractNumId w:val="19"/>
  </w:num>
  <w:num w:numId="14">
    <w:abstractNumId w:val="11"/>
  </w:num>
  <w:num w:numId="15">
    <w:abstractNumId w:val="16"/>
  </w:num>
  <w:num w:numId="16">
    <w:abstractNumId w:val="2"/>
  </w:num>
  <w:num w:numId="17">
    <w:abstractNumId w:val="46"/>
  </w:num>
  <w:num w:numId="18">
    <w:abstractNumId w:val="17"/>
  </w:num>
  <w:num w:numId="19">
    <w:abstractNumId w:val="4"/>
  </w:num>
  <w:num w:numId="20">
    <w:abstractNumId w:val="56"/>
  </w:num>
  <w:num w:numId="21">
    <w:abstractNumId w:val="14"/>
  </w:num>
  <w:num w:numId="22">
    <w:abstractNumId w:val="59"/>
  </w:num>
  <w:num w:numId="23">
    <w:abstractNumId w:val="22"/>
  </w:num>
  <w:num w:numId="24">
    <w:abstractNumId w:val="20"/>
  </w:num>
  <w:num w:numId="25">
    <w:abstractNumId w:val="42"/>
  </w:num>
  <w:num w:numId="26">
    <w:abstractNumId w:val="57"/>
  </w:num>
  <w:num w:numId="27">
    <w:abstractNumId w:val="29"/>
  </w:num>
  <w:num w:numId="28">
    <w:abstractNumId w:val="30"/>
  </w:num>
  <w:num w:numId="29">
    <w:abstractNumId w:val="0"/>
  </w:num>
  <w:num w:numId="30">
    <w:abstractNumId w:val="32"/>
  </w:num>
  <w:num w:numId="31">
    <w:abstractNumId w:val="49"/>
  </w:num>
  <w:num w:numId="32">
    <w:abstractNumId w:val="47"/>
  </w:num>
  <w:num w:numId="33">
    <w:abstractNumId w:val="53"/>
  </w:num>
  <w:num w:numId="34">
    <w:abstractNumId w:val="5"/>
  </w:num>
  <w:num w:numId="35">
    <w:abstractNumId w:val="41"/>
  </w:num>
  <w:num w:numId="36">
    <w:abstractNumId w:val="3"/>
  </w:num>
  <w:num w:numId="37">
    <w:abstractNumId w:val="6"/>
  </w:num>
  <w:num w:numId="38">
    <w:abstractNumId w:val="9"/>
  </w:num>
  <w:num w:numId="39">
    <w:abstractNumId w:val="48"/>
  </w:num>
  <w:num w:numId="40">
    <w:abstractNumId w:val="51"/>
  </w:num>
  <w:num w:numId="41">
    <w:abstractNumId w:val="34"/>
  </w:num>
  <w:num w:numId="42">
    <w:abstractNumId w:val="33"/>
  </w:num>
  <w:num w:numId="43">
    <w:abstractNumId w:val="7"/>
  </w:num>
  <w:num w:numId="44">
    <w:abstractNumId w:val="23"/>
  </w:num>
  <w:num w:numId="45">
    <w:abstractNumId w:val="13"/>
  </w:num>
  <w:num w:numId="46">
    <w:abstractNumId w:val="26"/>
  </w:num>
  <w:num w:numId="47">
    <w:abstractNumId w:val="52"/>
  </w:num>
  <w:num w:numId="48">
    <w:abstractNumId w:val="58"/>
  </w:num>
  <w:num w:numId="49">
    <w:abstractNumId w:val="21"/>
  </w:num>
  <w:num w:numId="50">
    <w:abstractNumId w:val="12"/>
  </w:num>
  <w:num w:numId="51">
    <w:abstractNumId w:val="36"/>
  </w:num>
  <w:num w:numId="52">
    <w:abstractNumId w:val="31"/>
  </w:num>
  <w:num w:numId="53">
    <w:abstractNumId w:val="35"/>
  </w:num>
  <w:num w:numId="54">
    <w:abstractNumId w:val="25"/>
  </w:num>
  <w:num w:numId="55">
    <w:abstractNumId w:val="43"/>
  </w:num>
  <w:num w:numId="56">
    <w:abstractNumId w:val="37"/>
  </w:num>
  <w:num w:numId="57">
    <w:abstractNumId w:val="18"/>
  </w:num>
  <w:num w:numId="58">
    <w:abstractNumId w:val="39"/>
  </w:num>
  <w:num w:numId="59">
    <w:abstractNumId w:val="24"/>
  </w:num>
  <w:num w:numId="60">
    <w:abstractNumId w:val="50"/>
  </w:num>
  <w:num w:numId="6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13"/>
    <w:rsid w:val="00000DFD"/>
    <w:rsid w:val="0001073C"/>
    <w:rsid w:val="000109A5"/>
    <w:rsid w:val="00023608"/>
    <w:rsid w:val="0002370F"/>
    <w:rsid w:val="0002418F"/>
    <w:rsid w:val="0003296F"/>
    <w:rsid w:val="00036766"/>
    <w:rsid w:val="00040E25"/>
    <w:rsid w:val="0004515B"/>
    <w:rsid w:val="000459BE"/>
    <w:rsid w:val="00053593"/>
    <w:rsid w:val="00064549"/>
    <w:rsid w:val="00066D88"/>
    <w:rsid w:val="00077F18"/>
    <w:rsid w:val="00082B5C"/>
    <w:rsid w:val="0008672C"/>
    <w:rsid w:val="0009060D"/>
    <w:rsid w:val="00091A46"/>
    <w:rsid w:val="00091B39"/>
    <w:rsid w:val="00092662"/>
    <w:rsid w:val="000933F3"/>
    <w:rsid w:val="000953FC"/>
    <w:rsid w:val="00095D71"/>
    <w:rsid w:val="00096583"/>
    <w:rsid w:val="00096CFF"/>
    <w:rsid w:val="00096E1C"/>
    <w:rsid w:val="00097E13"/>
    <w:rsid w:val="000A3384"/>
    <w:rsid w:val="000A4DCD"/>
    <w:rsid w:val="000A5F6E"/>
    <w:rsid w:val="000A7B24"/>
    <w:rsid w:val="000B34F7"/>
    <w:rsid w:val="000C144C"/>
    <w:rsid w:val="000C1DFF"/>
    <w:rsid w:val="000C4825"/>
    <w:rsid w:val="000C69FD"/>
    <w:rsid w:val="000D1F75"/>
    <w:rsid w:val="000D4BB9"/>
    <w:rsid w:val="000E55BD"/>
    <w:rsid w:val="000E6989"/>
    <w:rsid w:val="000E78E4"/>
    <w:rsid w:val="000F57B1"/>
    <w:rsid w:val="001011C5"/>
    <w:rsid w:val="001017E0"/>
    <w:rsid w:val="00101AAE"/>
    <w:rsid w:val="00103CFC"/>
    <w:rsid w:val="00112E00"/>
    <w:rsid w:val="001131F5"/>
    <w:rsid w:val="00116418"/>
    <w:rsid w:val="001220D5"/>
    <w:rsid w:val="0012312B"/>
    <w:rsid w:val="00124E10"/>
    <w:rsid w:val="00126CD9"/>
    <w:rsid w:val="00127405"/>
    <w:rsid w:val="001319EB"/>
    <w:rsid w:val="00134F7A"/>
    <w:rsid w:val="00136042"/>
    <w:rsid w:val="001564ED"/>
    <w:rsid w:val="001644C6"/>
    <w:rsid w:val="00167B47"/>
    <w:rsid w:val="0017177C"/>
    <w:rsid w:val="00174BA1"/>
    <w:rsid w:val="0017544E"/>
    <w:rsid w:val="00177014"/>
    <w:rsid w:val="00186712"/>
    <w:rsid w:val="00187653"/>
    <w:rsid w:val="0019283E"/>
    <w:rsid w:val="00194842"/>
    <w:rsid w:val="001949C8"/>
    <w:rsid w:val="00194D3D"/>
    <w:rsid w:val="00196268"/>
    <w:rsid w:val="001A62A4"/>
    <w:rsid w:val="001B30D5"/>
    <w:rsid w:val="001B6356"/>
    <w:rsid w:val="001C06F8"/>
    <w:rsid w:val="001C59D3"/>
    <w:rsid w:val="001C6FEB"/>
    <w:rsid w:val="001C72A9"/>
    <w:rsid w:val="001D1B10"/>
    <w:rsid w:val="001E2588"/>
    <w:rsid w:val="001E7123"/>
    <w:rsid w:val="001E7356"/>
    <w:rsid w:val="001F0F47"/>
    <w:rsid w:val="001F1B6D"/>
    <w:rsid w:val="001F1EFF"/>
    <w:rsid w:val="001F2E64"/>
    <w:rsid w:val="001F7B7A"/>
    <w:rsid w:val="002020D7"/>
    <w:rsid w:val="00211090"/>
    <w:rsid w:val="00215866"/>
    <w:rsid w:val="002227D4"/>
    <w:rsid w:val="00241D2F"/>
    <w:rsid w:val="00242EBF"/>
    <w:rsid w:val="002436BC"/>
    <w:rsid w:val="00244D9B"/>
    <w:rsid w:val="002519CC"/>
    <w:rsid w:val="002552BD"/>
    <w:rsid w:val="00255900"/>
    <w:rsid w:val="00260288"/>
    <w:rsid w:val="00261093"/>
    <w:rsid w:val="00270F5E"/>
    <w:rsid w:val="002735E2"/>
    <w:rsid w:val="00276CED"/>
    <w:rsid w:val="002823DE"/>
    <w:rsid w:val="00286714"/>
    <w:rsid w:val="00286E6A"/>
    <w:rsid w:val="002947F9"/>
    <w:rsid w:val="002A2211"/>
    <w:rsid w:val="002A2BF3"/>
    <w:rsid w:val="002A484D"/>
    <w:rsid w:val="002B1BE8"/>
    <w:rsid w:val="002B78BA"/>
    <w:rsid w:val="002C3653"/>
    <w:rsid w:val="002C6475"/>
    <w:rsid w:val="002C77A1"/>
    <w:rsid w:val="002C7E86"/>
    <w:rsid w:val="002D29DF"/>
    <w:rsid w:val="002D4F81"/>
    <w:rsid w:val="002D5D9E"/>
    <w:rsid w:val="002E20BE"/>
    <w:rsid w:val="002E2C88"/>
    <w:rsid w:val="002F0934"/>
    <w:rsid w:val="002F0B56"/>
    <w:rsid w:val="002F2368"/>
    <w:rsid w:val="002F3F1E"/>
    <w:rsid w:val="003044FA"/>
    <w:rsid w:val="00315A0D"/>
    <w:rsid w:val="0032789E"/>
    <w:rsid w:val="00330AD3"/>
    <w:rsid w:val="003310BB"/>
    <w:rsid w:val="00345EBE"/>
    <w:rsid w:val="00347BF6"/>
    <w:rsid w:val="00356932"/>
    <w:rsid w:val="003602C1"/>
    <w:rsid w:val="003622C3"/>
    <w:rsid w:val="00372D9A"/>
    <w:rsid w:val="00373AFA"/>
    <w:rsid w:val="00375944"/>
    <w:rsid w:val="00376D22"/>
    <w:rsid w:val="0038738D"/>
    <w:rsid w:val="003925AA"/>
    <w:rsid w:val="003960B6"/>
    <w:rsid w:val="003A00F9"/>
    <w:rsid w:val="003A2DD8"/>
    <w:rsid w:val="003A466B"/>
    <w:rsid w:val="003B2376"/>
    <w:rsid w:val="003B6E81"/>
    <w:rsid w:val="003D24AF"/>
    <w:rsid w:val="003D4F34"/>
    <w:rsid w:val="003D57E8"/>
    <w:rsid w:val="003D5877"/>
    <w:rsid w:val="003D6642"/>
    <w:rsid w:val="003D7352"/>
    <w:rsid w:val="003D778C"/>
    <w:rsid w:val="003E0D35"/>
    <w:rsid w:val="003E51E0"/>
    <w:rsid w:val="003E73FC"/>
    <w:rsid w:val="003F0A08"/>
    <w:rsid w:val="003F5531"/>
    <w:rsid w:val="003F5E4E"/>
    <w:rsid w:val="003F6A19"/>
    <w:rsid w:val="00403393"/>
    <w:rsid w:val="004066AF"/>
    <w:rsid w:val="00426BF6"/>
    <w:rsid w:val="00427625"/>
    <w:rsid w:val="00431D17"/>
    <w:rsid w:val="00440AB6"/>
    <w:rsid w:val="00443025"/>
    <w:rsid w:val="00444C98"/>
    <w:rsid w:val="00446154"/>
    <w:rsid w:val="0044712D"/>
    <w:rsid w:val="0045015B"/>
    <w:rsid w:val="00455EF7"/>
    <w:rsid w:val="004562D4"/>
    <w:rsid w:val="0046689A"/>
    <w:rsid w:val="00466B4B"/>
    <w:rsid w:val="00471109"/>
    <w:rsid w:val="0048173D"/>
    <w:rsid w:val="0048194A"/>
    <w:rsid w:val="004959B0"/>
    <w:rsid w:val="004A69B2"/>
    <w:rsid w:val="004A69F6"/>
    <w:rsid w:val="004C1183"/>
    <w:rsid w:val="004C459C"/>
    <w:rsid w:val="004C5B1E"/>
    <w:rsid w:val="004C5E07"/>
    <w:rsid w:val="004C648B"/>
    <w:rsid w:val="004C71CF"/>
    <w:rsid w:val="004C7886"/>
    <w:rsid w:val="004D51C4"/>
    <w:rsid w:val="004D6D0E"/>
    <w:rsid w:val="004D7EA4"/>
    <w:rsid w:val="004E330F"/>
    <w:rsid w:val="004F1023"/>
    <w:rsid w:val="004F1F5F"/>
    <w:rsid w:val="004F48CD"/>
    <w:rsid w:val="00501292"/>
    <w:rsid w:val="00504CE9"/>
    <w:rsid w:val="00515C85"/>
    <w:rsid w:val="0051774B"/>
    <w:rsid w:val="00521285"/>
    <w:rsid w:val="00522191"/>
    <w:rsid w:val="00522A7C"/>
    <w:rsid w:val="0053089A"/>
    <w:rsid w:val="00540FA0"/>
    <w:rsid w:val="00547966"/>
    <w:rsid w:val="005504B7"/>
    <w:rsid w:val="0055106E"/>
    <w:rsid w:val="00551C7E"/>
    <w:rsid w:val="0055298F"/>
    <w:rsid w:val="00554305"/>
    <w:rsid w:val="00555081"/>
    <w:rsid w:val="00557989"/>
    <w:rsid w:val="00557AF6"/>
    <w:rsid w:val="00560760"/>
    <w:rsid w:val="00560D47"/>
    <w:rsid w:val="00562376"/>
    <w:rsid w:val="00566661"/>
    <w:rsid w:val="00570952"/>
    <w:rsid w:val="00570F17"/>
    <w:rsid w:val="005820FB"/>
    <w:rsid w:val="00582596"/>
    <w:rsid w:val="005825BE"/>
    <w:rsid w:val="00592338"/>
    <w:rsid w:val="00595FC1"/>
    <w:rsid w:val="00596894"/>
    <w:rsid w:val="005A17C3"/>
    <w:rsid w:val="005B0F49"/>
    <w:rsid w:val="005C342B"/>
    <w:rsid w:val="005C4050"/>
    <w:rsid w:val="005C43D2"/>
    <w:rsid w:val="005C5075"/>
    <w:rsid w:val="005D125E"/>
    <w:rsid w:val="005D1555"/>
    <w:rsid w:val="005D499D"/>
    <w:rsid w:val="005E0225"/>
    <w:rsid w:val="005E0645"/>
    <w:rsid w:val="005E275D"/>
    <w:rsid w:val="005E416C"/>
    <w:rsid w:val="005F7A72"/>
    <w:rsid w:val="0060081C"/>
    <w:rsid w:val="00600D14"/>
    <w:rsid w:val="006079C3"/>
    <w:rsid w:val="006111F5"/>
    <w:rsid w:val="006113B5"/>
    <w:rsid w:val="00611DB1"/>
    <w:rsid w:val="00617AD8"/>
    <w:rsid w:val="006229E0"/>
    <w:rsid w:val="0062469D"/>
    <w:rsid w:val="00626DE9"/>
    <w:rsid w:val="00630179"/>
    <w:rsid w:val="0063239B"/>
    <w:rsid w:val="00632CEE"/>
    <w:rsid w:val="0063545D"/>
    <w:rsid w:val="00647777"/>
    <w:rsid w:val="00653911"/>
    <w:rsid w:val="00660AF2"/>
    <w:rsid w:val="00661887"/>
    <w:rsid w:val="006625CE"/>
    <w:rsid w:val="006628EF"/>
    <w:rsid w:val="006738EA"/>
    <w:rsid w:val="006755F5"/>
    <w:rsid w:val="00675F40"/>
    <w:rsid w:val="0068232F"/>
    <w:rsid w:val="00683014"/>
    <w:rsid w:val="00686581"/>
    <w:rsid w:val="00690535"/>
    <w:rsid w:val="00691539"/>
    <w:rsid w:val="00691BCC"/>
    <w:rsid w:val="00696D1B"/>
    <w:rsid w:val="006A0ECC"/>
    <w:rsid w:val="006A218B"/>
    <w:rsid w:val="006B3DD7"/>
    <w:rsid w:val="006B7813"/>
    <w:rsid w:val="006C60E2"/>
    <w:rsid w:val="006C7754"/>
    <w:rsid w:val="006D0DAD"/>
    <w:rsid w:val="006D1BAA"/>
    <w:rsid w:val="006D1CD0"/>
    <w:rsid w:val="006E1182"/>
    <w:rsid w:val="006E24DE"/>
    <w:rsid w:val="006E752E"/>
    <w:rsid w:val="006F56A0"/>
    <w:rsid w:val="00702E74"/>
    <w:rsid w:val="00703338"/>
    <w:rsid w:val="00704512"/>
    <w:rsid w:val="00707061"/>
    <w:rsid w:val="0070768F"/>
    <w:rsid w:val="007110E0"/>
    <w:rsid w:val="00711AC7"/>
    <w:rsid w:val="00711AD7"/>
    <w:rsid w:val="00711D55"/>
    <w:rsid w:val="00716824"/>
    <w:rsid w:val="00716EFD"/>
    <w:rsid w:val="00724494"/>
    <w:rsid w:val="00724AB3"/>
    <w:rsid w:val="00727E4A"/>
    <w:rsid w:val="00731146"/>
    <w:rsid w:val="00736DEB"/>
    <w:rsid w:val="0073719F"/>
    <w:rsid w:val="007405FB"/>
    <w:rsid w:val="00746392"/>
    <w:rsid w:val="00756638"/>
    <w:rsid w:val="00763090"/>
    <w:rsid w:val="00763696"/>
    <w:rsid w:val="00765240"/>
    <w:rsid w:val="00765656"/>
    <w:rsid w:val="00766C8F"/>
    <w:rsid w:val="00770D4D"/>
    <w:rsid w:val="00773FBA"/>
    <w:rsid w:val="00783ABC"/>
    <w:rsid w:val="007842A3"/>
    <w:rsid w:val="007849CF"/>
    <w:rsid w:val="00786D0B"/>
    <w:rsid w:val="00795A81"/>
    <w:rsid w:val="007A1D45"/>
    <w:rsid w:val="007B4FC2"/>
    <w:rsid w:val="007C02CA"/>
    <w:rsid w:val="007C184F"/>
    <w:rsid w:val="007D4373"/>
    <w:rsid w:val="007E2745"/>
    <w:rsid w:val="007E3748"/>
    <w:rsid w:val="007E7153"/>
    <w:rsid w:val="007E71BA"/>
    <w:rsid w:val="007F5080"/>
    <w:rsid w:val="007F50B2"/>
    <w:rsid w:val="00800FC1"/>
    <w:rsid w:val="008023EA"/>
    <w:rsid w:val="008043A0"/>
    <w:rsid w:val="008071CF"/>
    <w:rsid w:val="008101F1"/>
    <w:rsid w:val="00810873"/>
    <w:rsid w:val="00813860"/>
    <w:rsid w:val="00813F1A"/>
    <w:rsid w:val="008161E4"/>
    <w:rsid w:val="00821C44"/>
    <w:rsid w:val="00822D13"/>
    <w:rsid w:val="008234EC"/>
    <w:rsid w:val="008312E4"/>
    <w:rsid w:val="0083428B"/>
    <w:rsid w:val="0083666C"/>
    <w:rsid w:val="00837222"/>
    <w:rsid w:val="00840540"/>
    <w:rsid w:val="00843FEF"/>
    <w:rsid w:val="0085688F"/>
    <w:rsid w:val="00862E35"/>
    <w:rsid w:val="00863FA5"/>
    <w:rsid w:val="00867E8B"/>
    <w:rsid w:val="00876060"/>
    <w:rsid w:val="008811F7"/>
    <w:rsid w:val="00885BD3"/>
    <w:rsid w:val="00886664"/>
    <w:rsid w:val="0089002A"/>
    <w:rsid w:val="0089013E"/>
    <w:rsid w:val="00892C8F"/>
    <w:rsid w:val="00895053"/>
    <w:rsid w:val="008978FC"/>
    <w:rsid w:val="008B012C"/>
    <w:rsid w:val="008B47AC"/>
    <w:rsid w:val="008C2DF5"/>
    <w:rsid w:val="008D11A4"/>
    <w:rsid w:val="008D3C0C"/>
    <w:rsid w:val="008D3FD9"/>
    <w:rsid w:val="008D5FE0"/>
    <w:rsid w:val="008E2588"/>
    <w:rsid w:val="008F2F64"/>
    <w:rsid w:val="008F44F7"/>
    <w:rsid w:val="008F54AD"/>
    <w:rsid w:val="008F78D4"/>
    <w:rsid w:val="008F7A1B"/>
    <w:rsid w:val="0090011B"/>
    <w:rsid w:val="009007A8"/>
    <w:rsid w:val="00906F42"/>
    <w:rsid w:val="00907752"/>
    <w:rsid w:val="009131D7"/>
    <w:rsid w:val="0091554C"/>
    <w:rsid w:val="0091559D"/>
    <w:rsid w:val="00917488"/>
    <w:rsid w:val="009214AA"/>
    <w:rsid w:val="0092326E"/>
    <w:rsid w:val="00923F3B"/>
    <w:rsid w:val="00927F54"/>
    <w:rsid w:val="00934DF8"/>
    <w:rsid w:val="009364BE"/>
    <w:rsid w:val="0093737D"/>
    <w:rsid w:val="00940F6D"/>
    <w:rsid w:val="00943072"/>
    <w:rsid w:val="00945042"/>
    <w:rsid w:val="00952F74"/>
    <w:rsid w:val="00955060"/>
    <w:rsid w:val="0096032E"/>
    <w:rsid w:val="0096140E"/>
    <w:rsid w:val="009655AD"/>
    <w:rsid w:val="00967EB3"/>
    <w:rsid w:val="009715A2"/>
    <w:rsid w:val="00971B7B"/>
    <w:rsid w:val="00974238"/>
    <w:rsid w:val="00976B5D"/>
    <w:rsid w:val="0097703F"/>
    <w:rsid w:val="0098220A"/>
    <w:rsid w:val="009825A8"/>
    <w:rsid w:val="0098279A"/>
    <w:rsid w:val="00986AC2"/>
    <w:rsid w:val="009A3147"/>
    <w:rsid w:val="009A55B3"/>
    <w:rsid w:val="009B30B7"/>
    <w:rsid w:val="009B3ABF"/>
    <w:rsid w:val="009B589B"/>
    <w:rsid w:val="009C06FE"/>
    <w:rsid w:val="009C15DD"/>
    <w:rsid w:val="009C685C"/>
    <w:rsid w:val="009C6E3B"/>
    <w:rsid w:val="009C6E99"/>
    <w:rsid w:val="009D59CA"/>
    <w:rsid w:val="009D6E11"/>
    <w:rsid w:val="009D6E86"/>
    <w:rsid w:val="009E0FFB"/>
    <w:rsid w:val="009E12DC"/>
    <w:rsid w:val="009E183F"/>
    <w:rsid w:val="009E6415"/>
    <w:rsid w:val="009F063C"/>
    <w:rsid w:val="009F078E"/>
    <w:rsid w:val="009F338A"/>
    <w:rsid w:val="009F7336"/>
    <w:rsid w:val="009F736C"/>
    <w:rsid w:val="00A00103"/>
    <w:rsid w:val="00A00534"/>
    <w:rsid w:val="00A00953"/>
    <w:rsid w:val="00A021D6"/>
    <w:rsid w:val="00A0356F"/>
    <w:rsid w:val="00A0587D"/>
    <w:rsid w:val="00A107CB"/>
    <w:rsid w:val="00A1223B"/>
    <w:rsid w:val="00A14957"/>
    <w:rsid w:val="00A16E74"/>
    <w:rsid w:val="00A222AD"/>
    <w:rsid w:val="00A300A3"/>
    <w:rsid w:val="00A304F6"/>
    <w:rsid w:val="00A34250"/>
    <w:rsid w:val="00A3788B"/>
    <w:rsid w:val="00A41E60"/>
    <w:rsid w:val="00A46FDE"/>
    <w:rsid w:val="00A4770F"/>
    <w:rsid w:val="00A5163A"/>
    <w:rsid w:val="00A52099"/>
    <w:rsid w:val="00A53FA3"/>
    <w:rsid w:val="00A6300E"/>
    <w:rsid w:val="00A646FE"/>
    <w:rsid w:val="00A677B6"/>
    <w:rsid w:val="00A70DF0"/>
    <w:rsid w:val="00A71631"/>
    <w:rsid w:val="00A732D7"/>
    <w:rsid w:val="00A84243"/>
    <w:rsid w:val="00A86169"/>
    <w:rsid w:val="00A930BB"/>
    <w:rsid w:val="00A95D74"/>
    <w:rsid w:val="00A96068"/>
    <w:rsid w:val="00AA28DF"/>
    <w:rsid w:val="00AA2BD6"/>
    <w:rsid w:val="00AA48EA"/>
    <w:rsid w:val="00AA76C7"/>
    <w:rsid w:val="00AA783A"/>
    <w:rsid w:val="00AA7E23"/>
    <w:rsid w:val="00AB4276"/>
    <w:rsid w:val="00AC37AF"/>
    <w:rsid w:val="00AC791E"/>
    <w:rsid w:val="00AD1C4F"/>
    <w:rsid w:val="00AD2224"/>
    <w:rsid w:val="00AD4BDC"/>
    <w:rsid w:val="00AD4F51"/>
    <w:rsid w:val="00AE35EC"/>
    <w:rsid w:val="00AE7142"/>
    <w:rsid w:val="00AE7D10"/>
    <w:rsid w:val="00B00A13"/>
    <w:rsid w:val="00B05277"/>
    <w:rsid w:val="00B05B96"/>
    <w:rsid w:val="00B10743"/>
    <w:rsid w:val="00B15FDC"/>
    <w:rsid w:val="00B22B39"/>
    <w:rsid w:val="00B26766"/>
    <w:rsid w:val="00B31A47"/>
    <w:rsid w:val="00B43C0F"/>
    <w:rsid w:val="00B460AD"/>
    <w:rsid w:val="00B53913"/>
    <w:rsid w:val="00B57CFE"/>
    <w:rsid w:val="00B605D4"/>
    <w:rsid w:val="00B61B71"/>
    <w:rsid w:val="00B628F8"/>
    <w:rsid w:val="00B65DA7"/>
    <w:rsid w:val="00B671FC"/>
    <w:rsid w:val="00B70D7D"/>
    <w:rsid w:val="00B7139C"/>
    <w:rsid w:val="00B75AB4"/>
    <w:rsid w:val="00B8088F"/>
    <w:rsid w:val="00B876BD"/>
    <w:rsid w:val="00B96154"/>
    <w:rsid w:val="00B972F4"/>
    <w:rsid w:val="00B976B5"/>
    <w:rsid w:val="00BA45EE"/>
    <w:rsid w:val="00BA554E"/>
    <w:rsid w:val="00BA591A"/>
    <w:rsid w:val="00BB7759"/>
    <w:rsid w:val="00BC29E1"/>
    <w:rsid w:val="00BD4918"/>
    <w:rsid w:val="00BD5FAD"/>
    <w:rsid w:val="00BE211D"/>
    <w:rsid w:val="00BE2774"/>
    <w:rsid w:val="00BE2D4C"/>
    <w:rsid w:val="00BF1ABF"/>
    <w:rsid w:val="00BF5ADA"/>
    <w:rsid w:val="00C00A1E"/>
    <w:rsid w:val="00C00E9E"/>
    <w:rsid w:val="00C01CFC"/>
    <w:rsid w:val="00C07EC1"/>
    <w:rsid w:val="00C104D7"/>
    <w:rsid w:val="00C26571"/>
    <w:rsid w:val="00C27091"/>
    <w:rsid w:val="00C3698D"/>
    <w:rsid w:val="00C46510"/>
    <w:rsid w:val="00C46C21"/>
    <w:rsid w:val="00C47D13"/>
    <w:rsid w:val="00C50EEE"/>
    <w:rsid w:val="00C519C6"/>
    <w:rsid w:val="00C53B6B"/>
    <w:rsid w:val="00C53D3A"/>
    <w:rsid w:val="00C57C57"/>
    <w:rsid w:val="00C6099C"/>
    <w:rsid w:val="00C61845"/>
    <w:rsid w:val="00C63B5B"/>
    <w:rsid w:val="00C63BC8"/>
    <w:rsid w:val="00C6630F"/>
    <w:rsid w:val="00C70873"/>
    <w:rsid w:val="00C7178F"/>
    <w:rsid w:val="00C74B69"/>
    <w:rsid w:val="00C74E94"/>
    <w:rsid w:val="00C74EAB"/>
    <w:rsid w:val="00C80193"/>
    <w:rsid w:val="00C8207F"/>
    <w:rsid w:val="00C8345C"/>
    <w:rsid w:val="00C84254"/>
    <w:rsid w:val="00C86016"/>
    <w:rsid w:val="00C922B5"/>
    <w:rsid w:val="00C92ADA"/>
    <w:rsid w:val="00CA3F14"/>
    <w:rsid w:val="00CB1E9B"/>
    <w:rsid w:val="00CB3E57"/>
    <w:rsid w:val="00CC3CEB"/>
    <w:rsid w:val="00CD0623"/>
    <w:rsid w:val="00CD43CE"/>
    <w:rsid w:val="00CE5E61"/>
    <w:rsid w:val="00CF0CB3"/>
    <w:rsid w:val="00CF283D"/>
    <w:rsid w:val="00D06EEB"/>
    <w:rsid w:val="00D13646"/>
    <w:rsid w:val="00D16217"/>
    <w:rsid w:val="00D175DE"/>
    <w:rsid w:val="00D214EA"/>
    <w:rsid w:val="00D22568"/>
    <w:rsid w:val="00D251CF"/>
    <w:rsid w:val="00D3673B"/>
    <w:rsid w:val="00D37733"/>
    <w:rsid w:val="00D378D8"/>
    <w:rsid w:val="00D43389"/>
    <w:rsid w:val="00D437B6"/>
    <w:rsid w:val="00D441C3"/>
    <w:rsid w:val="00D44BB4"/>
    <w:rsid w:val="00D52552"/>
    <w:rsid w:val="00D532A3"/>
    <w:rsid w:val="00D5623E"/>
    <w:rsid w:val="00D616A8"/>
    <w:rsid w:val="00D71E14"/>
    <w:rsid w:val="00D822F6"/>
    <w:rsid w:val="00D82AB6"/>
    <w:rsid w:val="00D8362A"/>
    <w:rsid w:val="00D85374"/>
    <w:rsid w:val="00D905AB"/>
    <w:rsid w:val="00D9605A"/>
    <w:rsid w:val="00DB0BE8"/>
    <w:rsid w:val="00DB1D22"/>
    <w:rsid w:val="00DB205F"/>
    <w:rsid w:val="00DB4423"/>
    <w:rsid w:val="00DC1BEE"/>
    <w:rsid w:val="00DC4CE7"/>
    <w:rsid w:val="00DC6DBB"/>
    <w:rsid w:val="00DD4F6A"/>
    <w:rsid w:val="00DD7A80"/>
    <w:rsid w:val="00DE6AF5"/>
    <w:rsid w:val="00DF317D"/>
    <w:rsid w:val="00E018E0"/>
    <w:rsid w:val="00E031B7"/>
    <w:rsid w:val="00E051F6"/>
    <w:rsid w:val="00E13541"/>
    <w:rsid w:val="00E158D3"/>
    <w:rsid w:val="00E1609C"/>
    <w:rsid w:val="00E16CC2"/>
    <w:rsid w:val="00E2597B"/>
    <w:rsid w:val="00E30056"/>
    <w:rsid w:val="00E3409F"/>
    <w:rsid w:val="00E35618"/>
    <w:rsid w:val="00E43F1B"/>
    <w:rsid w:val="00E442D6"/>
    <w:rsid w:val="00E447EF"/>
    <w:rsid w:val="00E4523C"/>
    <w:rsid w:val="00E46894"/>
    <w:rsid w:val="00E51794"/>
    <w:rsid w:val="00E5567F"/>
    <w:rsid w:val="00E5656C"/>
    <w:rsid w:val="00E61A2C"/>
    <w:rsid w:val="00E66321"/>
    <w:rsid w:val="00E7055F"/>
    <w:rsid w:val="00E7170D"/>
    <w:rsid w:val="00E756DE"/>
    <w:rsid w:val="00E75FF8"/>
    <w:rsid w:val="00E77B25"/>
    <w:rsid w:val="00E835D3"/>
    <w:rsid w:val="00E84800"/>
    <w:rsid w:val="00E87923"/>
    <w:rsid w:val="00E925B9"/>
    <w:rsid w:val="00E95E46"/>
    <w:rsid w:val="00EA1026"/>
    <w:rsid w:val="00EA1934"/>
    <w:rsid w:val="00EA21F8"/>
    <w:rsid w:val="00EA36DB"/>
    <w:rsid w:val="00EA4448"/>
    <w:rsid w:val="00EB6B1B"/>
    <w:rsid w:val="00EC28B5"/>
    <w:rsid w:val="00ED2D96"/>
    <w:rsid w:val="00ED426E"/>
    <w:rsid w:val="00EE1369"/>
    <w:rsid w:val="00EE353A"/>
    <w:rsid w:val="00EE66A0"/>
    <w:rsid w:val="00EF387B"/>
    <w:rsid w:val="00EF5B13"/>
    <w:rsid w:val="00EF5E8C"/>
    <w:rsid w:val="00EF6D39"/>
    <w:rsid w:val="00F011BA"/>
    <w:rsid w:val="00F01CF5"/>
    <w:rsid w:val="00F02025"/>
    <w:rsid w:val="00F04E13"/>
    <w:rsid w:val="00F06D25"/>
    <w:rsid w:val="00F10AFC"/>
    <w:rsid w:val="00F112B6"/>
    <w:rsid w:val="00F153D1"/>
    <w:rsid w:val="00F17E4D"/>
    <w:rsid w:val="00F22AB5"/>
    <w:rsid w:val="00F22E6D"/>
    <w:rsid w:val="00F23831"/>
    <w:rsid w:val="00F23F16"/>
    <w:rsid w:val="00F241DB"/>
    <w:rsid w:val="00F24322"/>
    <w:rsid w:val="00F26244"/>
    <w:rsid w:val="00F26E0F"/>
    <w:rsid w:val="00F30D8C"/>
    <w:rsid w:val="00F30EE2"/>
    <w:rsid w:val="00F31E74"/>
    <w:rsid w:val="00F41620"/>
    <w:rsid w:val="00F44748"/>
    <w:rsid w:val="00F517A3"/>
    <w:rsid w:val="00F54B0F"/>
    <w:rsid w:val="00F561ED"/>
    <w:rsid w:val="00F56D62"/>
    <w:rsid w:val="00F62227"/>
    <w:rsid w:val="00F65EDB"/>
    <w:rsid w:val="00F6614E"/>
    <w:rsid w:val="00F7013C"/>
    <w:rsid w:val="00F70803"/>
    <w:rsid w:val="00F70F8F"/>
    <w:rsid w:val="00F76BC2"/>
    <w:rsid w:val="00F82CC8"/>
    <w:rsid w:val="00F8594D"/>
    <w:rsid w:val="00F86284"/>
    <w:rsid w:val="00F8750D"/>
    <w:rsid w:val="00F93AFA"/>
    <w:rsid w:val="00FA0FA6"/>
    <w:rsid w:val="00FA1841"/>
    <w:rsid w:val="00FA3E36"/>
    <w:rsid w:val="00FA4453"/>
    <w:rsid w:val="00FA66C5"/>
    <w:rsid w:val="00FA72F5"/>
    <w:rsid w:val="00FB2C00"/>
    <w:rsid w:val="00FB4057"/>
    <w:rsid w:val="00FB49E6"/>
    <w:rsid w:val="00FB71BE"/>
    <w:rsid w:val="00FB7DD5"/>
    <w:rsid w:val="00FD0A5C"/>
    <w:rsid w:val="00FD3BBA"/>
    <w:rsid w:val="00FD44F0"/>
    <w:rsid w:val="00FE289D"/>
    <w:rsid w:val="00FE7A9B"/>
    <w:rsid w:val="00FE7DBD"/>
    <w:rsid w:val="00FF2830"/>
    <w:rsid w:val="00FF4E15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6A93"/>
  <w15:docId w15:val="{EA6D81A0-457D-4B31-A9F5-29FC6A2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EB"/>
  </w:style>
  <w:style w:type="paragraph" w:styleId="1">
    <w:name w:val="heading 1"/>
    <w:basedOn w:val="a0"/>
    <w:next w:val="a"/>
    <w:link w:val="10"/>
    <w:qFormat/>
    <w:rsid w:val="00F70F8F"/>
    <w:pPr>
      <w:ind w:left="360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F8F"/>
    <w:pPr>
      <w:ind w:left="357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C6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List Paragraph"/>
    <w:basedOn w:val="a"/>
    <w:uiPriority w:val="34"/>
    <w:qFormat/>
    <w:rsid w:val="00304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36D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43389"/>
  </w:style>
  <w:style w:type="paragraph" w:styleId="a8">
    <w:name w:val="footer"/>
    <w:basedOn w:val="a"/>
    <w:link w:val="a9"/>
    <w:uiPriority w:val="99"/>
    <w:unhideWhenUsed/>
    <w:rsid w:val="00D4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43389"/>
  </w:style>
  <w:style w:type="paragraph" w:customStyle="1" w:styleId="11">
    <w:name w:val="Знак1"/>
    <w:basedOn w:val="a"/>
    <w:autoRedefine/>
    <w:rsid w:val="00FE7DB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1"/>
    <w:link w:val="1"/>
    <w:rsid w:val="00F70F8F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annotation reference"/>
    <w:basedOn w:val="a1"/>
    <w:uiPriority w:val="99"/>
    <w:semiHidden/>
    <w:unhideWhenUsed/>
    <w:rsid w:val="008C2D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2DF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C2D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2D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2DF5"/>
    <w:rPr>
      <w:b/>
      <w:bCs/>
      <w:sz w:val="20"/>
      <w:szCs w:val="20"/>
    </w:rPr>
  </w:style>
  <w:style w:type="character" w:styleId="af">
    <w:name w:val="page number"/>
    <w:basedOn w:val="a1"/>
    <w:rsid w:val="001D1B10"/>
  </w:style>
  <w:style w:type="paragraph" w:customStyle="1" w:styleId="12">
    <w:name w:val="Знак1"/>
    <w:basedOn w:val="a"/>
    <w:autoRedefine/>
    <w:rsid w:val="001D1B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"/>
    <w:rsid w:val="00F70F8F"/>
    <w:rPr>
      <w:rFonts w:ascii="Times New Roman" w:hAnsi="Times New Roman" w:cs="Times New Roman"/>
      <w:b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F70F8F"/>
    <w:pPr>
      <w:keepNext/>
      <w:keepLines/>
      <w:spacing w:before="240" w:after="0"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42EBF"/>
    <w:pPr>
      <w:tabs>
        <w:tab w:val="right" w:leader="dot" w:pos="9628"/>
      </w:tabs>
      <w:spacing w:after="60"/>
    </w:pPr>
    <w:rPr>
      <w:rFonts w:ascii="Times New Roman" w:hAnsi="Times New Roman" w:cs="Times New Roman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70F8F"/>
    <w:pPr>
      <w:spacing w:after="100"/>
      <w:ind w:left="220"/>
    </w:pPr>
  </w:style>
  <w:style w:type="character" w:styleId="af1">
    <w:name w:val="Hyperlink"/>
    <w:basedOn w:val="a1"/>
    <w:uiPriority w:val="99"/>
    <w:unhideWhenUsed/>
    <w:rsid w:val="00F70F8F"/>
    <w:rPr>
      <w:color w:val="0000FF" w:themeColor="hyperlink"/>
      <w:u w:val="single"/>
    </w:rPr>
  </w:style>
  <w:style w:type="character" w:customStyle="1" w:styleId="s0">
    <w:name w:val="s0"/>
    <w:rsid w:val="008901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rsid w:val="00863FA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863FA5"/>
    <w:rPr>
      <w:rFonts w:ascii="Times New Roman" w:hAnsi="Times New Roman" w:cs="Times New Roman" w:hint="default"/>
      <w:i/>
      <w:iCs/>
      <w:color w:val="333399"/>
      <w:u w:val="single"/>
    </w:rPr>
  </w:style>
  <w:style w:type="character" w:styleId="af2">
    <w:name w:val="FollowedHyperlink"/>
    <w:uiPriority w:val="99"/>
    <w:semiHidden/>
    <w:unhideWhenUsed/>
    <w:rsid w:val="00974238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f3">
    <w:name w:val="Placeholder Text"/>
    <w:basedOn w:val="a1"/>
    <w:uiPriority w:val="99"/>
    <w:semiHidden/>
    <w:rsid w:val="00215866"/>
    <w:rPr>
      <w:color w:val="808080"/>
    </w:rPr>
  </w:style>
  <w:style w:type="paragraph" w:styleId="af4">
    <w:name w:val="Revision"/>
    <w:hidden/>
    <w:uiPriority w:val="99"/>
    <w:semiHidden/>
    <w:rsid w:val="001131F5"/>
    <w:pPr>
      <w:spacing w:after="0" w:line="240" w:lineRule="auto"/>
    </w:pPr>
  </w:style>
  <w:style w:type="table" w:styleId="af5">
    <w:name w:val="Table Grid"/>
    <w:basedOn w:val="a2"/>
    <w:uiPriority w:val="59"/>
    <w:rsid w:val="00F22E6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9E7A-3B39-49FE-9D6A-48F4B2A7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19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Баканбаев Сабит</dc:creator>
  <cp:lastModifiedBy>ZDE</cp:lastModifiedBy>
  <cp:revision>36</cp:revision>
  <cp:lastPrinted>2019-05-07T08:00:00Z</cp:lastPrinted>
  <dcterms:created xsi:type="dcterms:W3CDTF">2017-05-25T05:38:00Z</dcterms:created>
  <dcterms:modified xsi:type="dcterms:W3CDTF">2019-05-07T08:00:00Z</dcterms:modified>
</cp:coreProperties>
</file>