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ҚР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C82672" w:rsidRPr="00831765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831765">
        <w:rPr>
          <w:b/>
          <w:sz w:val="22"/>
          <w:szCs w:val="22"/>
        </w:rPr>
        <w:t>Объявление о проведении тендера</w:t>
      </w:r>
    </w:p>
    <w:p w:rsidR="0056449E" w:rsidRPr="00831765" w:rsidRDefault="00831765" w:rsidP="00C82672">
      <w:pPr>
        <w:spacing w:line="240" w:lineRule="auto"/>
        <w:jc w:val="center"/>
        <w:rPr>
          <w:b/>
          <w:sz w:val="22"/>
          <w:szCs w:val="22"/>
        </w:rPr>
      </w:pPr>
      <w:r w:rsidRPr="00831765">
        <w:rPr>
          <w:b/>
          <w:sz w:val="22"/>
          <w:szCs w:val="22"/>
        </w:rPr>
        <w:t>по закупу «Изделия медицинского назначения»</w:t>
      </w:r>
    </w:p>
    <w:p w:rsidR="00831765" w:rsidRDefault="00831765" w:rsidP="00C82672">
      <w:pPr>
        <w:spacing w:line="240" w:lineRule="auto"/>
        <w:jc w:val="center"/>
        <w:rPr>
          <w:b/>
          <w:sz w:val="22"/>
        </w:rPr>
      </w:pPr>
    </w:p>
    <w:p w:rsidR="00865A0E" w:rsidRDefault="00C82672" w:rsidP="00DB0508">
      <w:pPr>
        <w:spacing w:line="240" w:lineRule="auto"/>
      </w:pPr>
      <w:r w:rsidRPr="001851BF">
        <w:rPr>
          <w:color w:val="000000"/>
          <w:spacing w:val="2"/>
          <w:shd w:val="clear" w:color="auto" w:fill="FFFFFF"/>
        </w:rPr>
        <w:t> </w:t>
      </w:r>
      <w:r w:rsidR="00865A0E">
        <w:rPr>
          <w:color w:val="000000"/>
          <w:spacing w:val="2"/>
          <w:shd w:val="clear" w:color="auto" w:fill="FFFFFF"/>
        </w:rPr>
        <w:tab/>
      </w:r>
      <w:r w:rsidR="00057EE7">
        <w:rPr>
          <w:color w:val="000000"/>
          <w:spacing w:val="2"/>
          <w:shd w:val="clear" w:color="auto" w:fill="FFFFFF"/>
        </w:rPr>
        <w:t xml:space="preserve">1. </w:t>
      </w:r>
      <w:r w:rsidR="00AD0574" w:rsidRPr="00AD0574">
        <w:rPr>
          <w:b/>
          <w:color w:val="000000"/>
          <w:spacing w:val="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865A0E">
        <w:rPr>
          <w:b/>
          <w:color w:val="000000"/>
          <w:spacing w:val="2"/>
          <w:shd w:val="clear" w:color="auto" w:fill="FFFFFF"/>
        </w:rPr>
        <w:t>:</w:t>
      </w:r>
      <w:r w:rsidR="00865A0E" w:rsidRPr="00865A0E">
        <w:rPr>
          <w:b/>
        </w:rPr>
        <w:t xml:space="preserve"> </w:t>
      </w:r>
      <w:r w:rsidR="00057EE7" w:rsidRPr="00057EE7">
        <w:t>А</w:t>
      </w:r>
      <w:r w:rsidR="000F44BD">
        <w:rPr>
          <w:lang w:val="kk-KZ"/>
        </w:rPr>
        <w:t xml:space="preserve">кционерное общество </w:t>
      </w:r>
      <w:r w:rsidR="00057EE7" w:rsidRPr="00057EE7">
        <w:t>«Научно-исследовательский институт кардиологии и внутренних болезней».</w:t>
      </w:r>
    </w:p>
    <w:p w:rsidR="00AD0574" w:rsidRDefault="00AD0574" w:rsidP="00AD0574">
      <w:pPr>
        <w:spacing w:line="240" w:lineRule="auto"/>
        <w:rPr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Номер и время размещения объявления</w:t>
      </w:r>
      <w:r>
        <w:rPr>
          <w:b/>
          <w:color w:val="000000"/>
          <w:spacing w:val="2"/>
          <w:shd w:val="clear" w:color="auto" w:fill="FFFFFF"/>
        </w:rPr>
        <w:t xml:space="preserve">: </w:t>
      </w:r>
      <w:r w:rsidR="00C82672" w:rsidRPr="00043F7E">
        <w:rPr>
          <w:color w:val="000000"/>
          <w:spacing w:val="2"/>
          <w:shd w:val="clear" w:color="auto" w:fill="FFFFFF"/>
        </w:rPr>
        <w:t>Тендер №</w:t>
      </w:r>
      <w:r w:rsidR="00257DE1">
        <w:rPr>
          <w:color w:val="000000"/>
          <w:spacing w:val="2"/>
          <w:shd w:val="clear" w:color="auto" w:fill="FFFFFF"/>
        </w:rPr>
        <w:t>4</w:t>
      </w:r>
      <w:r w:rsidR="000F44BD">
        <w:rPr>
          <w:color w:val="000000"/>
          <w:spacing w:val="2"/>
          <w:shd w:val="clear" w:color="auto" w:fill="FFFFFF"/>
        </w:rPr>
        <w:t xml:space="preserve"> </w:t>
      </w:r>
      <w:r w:rsidR="00C82672" w:rsidRPr="00043F7E">
        <w:rPr>
          <w:color w:val="000000"/>
          <w:spacing w:val="2"/>
          <w:shd w:val="clear" w:color="auto" w:fill="FFFFFF"/>
        </w:rPr>
        <w:t xml:space="preserve">от </w:t>
      </w:r>
      <w:r w:rsidR="007D152E" w:rsidRPr="00043F7E">
        <w:rPr>
          <w:color w:val="000000"/>
          <w:spacing w:val="2"/>
          <w:shd w:val="clear" w:color="auto" w:fill="FFFFFF"/>
        </w:rPr>
        <w:t>«</w:t>
      </w:r>
      <w:r w:rsidR="00257DE1">
        <w:rPr>
          <w:color w:val="000000"/>
          <w:spacing w:val="2"/>
          <w:shd w:val="clear" w:color="auto" w:fill="FFFFFF"/>
          <w:lang w:val="kk-KZ"/>
        </w:rPr>
        <w:t>10</w:t>
      </w:r>
      <w:r w:rsidR="007D152E" w:rsidRPr="00043F7E">
        <w:rPr>
          <w:color w:val="000000"/>
          <w:spacing w:val="2"/>
          <w:shd w:val="clear" w:color="auto" w:fill="FFFFFF"/>
        </w:rPr>
        <w:t xml:space="preserve">» </w:t>
      </w:r>
      <w:r w:rsidR="00257DE1">
        <w:rPr>
          <w:color w:val="000000"/>
          <w:spacing w:val="2"/>
          <w:shd w:val="clear" w:color="auto" w:fill="FFFFFF"/>
          <w:lang w:val="kk-KZ"/>
        </w:rPr>
        <w:t>мая</w:t>
      </w:r>
      <w:r w:rsidR="004C41D5">
        <w:rPr>
          <w:color w:val="000000"/>
          <w:spacing w:val="2"/>
          <w:shd w:val="clear" w:color="auto" w:fill="FFFFFF"/>
        </w:rPr>
        <w:t xml:space="preserve"> 202</w:t>
      </w:r>
      <w:r w:rsidR="004C41D5">
        <w:rPr>
          <w:color w:val="000000"/>
          <w:spacing w:val="2"/>
          <w:shd w:val="clear" w:color="auto" w:fill="FFFFFF"/>
          <w:lang w:val="kk-KZ"/>
        </w:rPr>
        <w:t>3</w:t>
      </w:r>
      <w:r w:rsidR="00C82672" w:rsidRPr="00043F7E">
        <w:rPr>
          <w:color w:val="000000"/>
          <w:spacing w:val="2"/>
          <w:shd w:val="clear" w:color="auto" w:fill="FFFFFF"/>
        </w:rPr>
        <w:t>г.</w:t>
      </w:r>
    </w:p>
    <w:p w:rsidR="00AD0574" w:rsidRPr="00AD0574" w:rsidRDefault="00AD0574" w:rsidP="00AD0574">
      <w:pPr>
        <w:spacing w:line="240" w:lineRule="auto"/>
        <w:rPr>
          <w:b/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Юридический адрес, бизнес-идентификационный</w:t>
      </w:r>
      <w:r>
        <w:rPr>
          <w:b/>
          <w:color w:val="000000"/>
          <w:spacing w:val="2"/>
          <w:shd w:val="clear" w:color="auto" w:fill="FFFFFF"/>
        </w:rPr>
        <w:t xml:space="preserve"> код, банковски</w:t>
      </w:r>
      <w:r w:rsidR="00B911C4">
        <w:rPr>
          <w:b/>
          <w:color w:val="000000"/>
          <w:spacing w:val="2"/>
          <w:shd w:val="clear" w:color="auto" w:fill="FFFFFF"/>
        </w:rPr>
        <w:t>й</w:t>
      </w:r>
      <w:r>
        <w:rPr>
          <w:b/>
          <w:color w:val="000000"/>
          <w:spacing w:val="2"/>
          <w:shd w:val="clear" w:color="auto" w:fill="FFFFFF"/>
        </w:rPr>
        <w:t xml:space="preserve"> счет заказчика:</w:t>
      </w:r>
    </w:p>
    <w:p w:rsidR="00831765" w:rsidRDefault="00057EE7" w:rsidP="00AD0574">
      <w:pPr>
        <w:spacing w:line="240" w:lineRule="auto"/>
      </w:pPr>
      <w:r>
        <w:t>г.Алматы, ул. Айтеке би, 120/25</w:t>
      </w:r>
      <w:r w:rsidR="00C82672" w:rsidRPr="00DB0508">
        <w:t>,</w:t>
      </w:r>
      <w:r w:rsidR="001851BF" w:rsidRPr="00DB0508">
        <w:t xml:space="preserve"> БИН </w:t>
      </w:r>
      <w:r>
        <w:t>990240008700</w:t>
      </w:r>
      <w:r w:rsidR="001851BF" w:rsidRPr="00DB0508">
        <w:t xml:space="preserve">. </w:t>
      </w:r>
    </w:p>
    <w:p w:rsidR="00AD0574" w:rsidRDefault="001851BF" w:rsidP="00AD0574">
      <w:pPr>
        <w:spacing w:line="240" w:lineRule="auto"/>
      </w:pPr>
      <w:r w:rsidRPr="00DB0508">
        <w:t>Банковски</w:t>
      </w:r>
      <w:r w:rsidR="000F44BD">
        <w:rPr>
          <w:lang w:val="kk-KZ"/>
        </w:rPr>
        <w:t>й</w:t>
      </w:r>
      <w:r w:rsidRPr="00DB0508">
        <w:t xml:space="preserve"> счет заказчика: </w:t>
      </w:r>
      <w:r w:rsidRPr="00DB0508">
        <w:rPr>
          <w:u w:val="single"/>
        </w:rPr>
        <w:t>ИИК</w:t>
      </w:r>
      <w:r w:rsidR="000F44BD" w:rsidRPr="000F44BD">
        <w:t xml:space="preserve"> </w:t>
      </w:r>
      <w:r w:rsidR="000F44BD" w:rsidRPr="000F44BD">
        <w:rPr>
          <w:u w:val="single"/>
        </w:rPr>
        <w:t>KZ316010131000009185</w:t>
      </w:r>
      <w:r w:rsidRPr="00DB0508">
        <w:rPr>
          <w:u w:val="single"/>
        </w:rPr>
        <w:t>.</w:t>
      </w:r>
      <w:r w:rsidRPr="00DB0508">
        <w:t xml:space="preserve"> </w:t>
      </w:r>
    </w:p>
    <w:p w:rsidR="00150CD3" w:rsidRDefault="00150CD3" w:rsidP="0052740F">
      <w:pPr>
        <w:spacing w:line="240" w:lineRule="auto"/>
        <w:ind w:firstLine="709"/>
      </w:pPr>
      <w:r>
        <w:rPr>
          <w:b/>
        </w:rPr>
        <w:t xml:space="preserve">2. </w:t>
      </w:r>
      <w:r w:rsidR="00AD0574" w:rsidRPr="00150CD3">
        <w:rPr>
          <w:b/>
        </w:rPr>
        <w:t>Наименование и номер лота:</w:t>
      </w:r>
      <w:r>
        <w:t xml:space="preserve"> </w:t>
      </w:r>
    </w:p>
    <w:p w:rsidR="00BF6278" w:rsidRDefault="00BF6278" w:rsidP="0052740F">
      <w:pPr>
        <w:spacing w:line="240" w:lineRule="auto"/>
        <w:ind w:firstLine="709"/>
      </w:pPr>
    </w:p>
    <w:tbl>
      <w:tblPr>
        <w:tblW w:w="10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81"/>
        <w:gridCol w:w="1030"/>
        <w:gridCol w:w="850"/>
        <w:gridCol w:w="1549"/>
        <w:gridCol w:w="1701"/>
      </w:tblGrid>
      <w:tr w:rsidR="00BF6278" w:rsidRPr="00B23872" w:rsidTr="00373098">
        <w:trPr>
          <w:trHeight w:val="5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BF6278" w:rsidRPr="005C1FC6" w:rsidRDefault="00BF6278" w:rsidP="005C1F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F6278" w:rsidRPr="005C1FC6" w:rsidRDefault="00BF6278" w:rsidP="005C1F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6278" w:rsidRPr="005C1FC6" w:rsidRDefault="00BF6278" w:rsidP="005C1F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49" w:type="dxa"/>
          </w:tcPr>
          <w:p w:rsidR="00BF6278" w:rsidRPr="005C1FC6" w:rsidRDefault="00BF6278" w:rsidP="005C1F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6278" w:rsidRPr="005C1FC6" w:rsidRDefault="00BF6278" w:rsidP="005C1F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Абляционный картирующий 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Абляционный катетер орошаемый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Адсорбер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810 120,00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16 202 400,00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Ангиографический внутрисосудистый 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Ангиографический гидрофильный проводник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Ангиографический катетер для коронарной интервенции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Ангиографический проводник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Антеградные кардиоплегические канюли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Аортальный клапан для транскатетерной установки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Аппликатор клипс (2 аппликатора в</w:t>
            </w:r>
            <w:r w:rsidRPr="005C1FC6">
              <w:rPr>
                <w:sz w:val="20"/>
                <w:szCs w:val="20"/>
              </w:rPr>
              <w:br/>
              <w:t>упаковке)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13 011 000,00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Артериальные канюли EOPA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Баллон OTW периферический совместимый с 0,014" проводником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Баллон OTW периферический совместимый с 0,035" проводником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Баллон RX периферический совместимый с 0,014" проводником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Баллонный катетер большого диаметра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Баллонный катетер для криоаблации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Баллонный катетер для стент графта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Баллонный катетер для ЧТКА с покрытием, содержащим паклитаксел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Баллонный катетер</w:t>
            </w:r>
            <w:r w:rsidRPr="005C1FC6">
              <w:rPr>
                <w:sz w:val="20"/>
                <w:szCs w:val="20"/>
              </w:rPr>
              <w:br/>
              <w:t>для криоаблации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Гемоконцентратор для взрослых в комплекте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4 680 000,00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Губки для обеззараживания рук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Датчик инванзивного измерения давления, двухканальный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Датчик инванзивного измерения давления, одноканальный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Держатель верхушки сердца с набором трубок контейнера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Десятиполюсный управляемый диагностический катетер для </w:t>
            </w:r>
            <w:r w:rsidRPr="005C1FC6">
              <w:rPr>
                <w:sz w:val="20"/>
                <w:szCs w:val="20"/>
              </w:rPr>
              <w:br/>
              <w:t>электрофизиологической</w:t>
            </w:r>
            <w:r w:rsidRPr="005C1FC6">
              <w:rPr>
                <w:sz w:val="20"/>
                <w:szCs w:val="20"/>
              </w:rPr>
              <w:br/>
              <w:t>диагностики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265 666,00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13 283 300,00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Дефибриллятор для сердечной ресинхронизирующей терапии в вариантах исполнения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Дефибриллятор для сердечной ресинхронизирующей терапии двухкамерный, в вариантах исполнения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38 300 000,00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Дефибриллятор для сердечной ресинхронизирующей терапии однокамерный, в вариантах исполнения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Диагностические картирующие катетеры в модификациях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Диагностические катетеры диаметром 5F, 6F и длиной 65, 80, 90, 100, 110, 125 см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1 018 000,00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Диагностические катетеры, размером 5F, 6F, стерильные, однократного применения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Диагностический проводник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300 750,00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Диагностический проводник  стерильный, однократного применения, одно и/или двусторонний, длиной 150см, 175см, 180см, 220см, 260см с наличием прямых и J-изогнутых</w:t>
            </w:r>
            <w:r w:rsidRPr="005C1FC6">
              <w:rPr>
                <w:sz w:val="20"/>
                <w:szCs w:val="20"/>
              </w:rPr>
              <w:br/>
              <w:t>кончиков различной степени жесткости с радиусом J-загиба 1.5мм, 2мм, 3мм, 6мм и 15 мм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255 600,00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Диагностический проводник гидрофильный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Диагностический проводник сверхжесткий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219 200,00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Диагностический проводник сверхжесткий удлиненный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Дилатационный катетер для ЧТКА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Дренажный катетер прямой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Дренажный катетер угловой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Жидкая эмболическая система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003C21" w:rsidRDefault="00003C21" w:rsidP="0037309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003C21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350 000</w:t>
            </w:r>
            <w:r w:rsidR="00373098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003C21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1 750 000</w:t>
            </w:r>
            <w:r w:rsidR="0037309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Защитное покрытие для эндоскопической камеры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151 250,00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Защитное покрытие от ионизирующего излучения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Зонды паровые автоклавируемые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11 606 500,00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Измерительный баллонный катетер, для точного измерения размера дефекта межпредсердной пререгородки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003C21" w:rsidRDefault="00003C21" w:rsidP="0037309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003C21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  <w:r w:rsidR="0037309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003C21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390 </w:t>
            </w:r>
            <w:r w:rsidR="00373098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Имплантируемый кардиомонитор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Интрa-аортальные баллонные катетеры,</w:t>
            </w:r>
            <w:r w:rsidRPr="005C1FC6">
              <w:rPr>
                <w:sz w:val="20"/>
                <w:szCs w:val="20"/>
              </w:rPr>
              <w:br/>
              <w:t>размерами: 30 сс; 40сс. Стерильные,</w:t>
            </w:r>
            <w:r w:rsidRPr="005C1FC6">
              <w:rPr>
                <w:sz w:val="20"/>
                <w:szCs w:val="20"/>
              </w:rPr>
              <w:br/>
              <w:t>однократного применения.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1 056 090,00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2 112 180,00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Интракоронарные шунты 1,0 мм-3,0 мм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Интродьюсер  (Набор) для  трансфеморального доступа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11 378,00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6 940 580,00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Интродьюсер  c гидрофильным покрытием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Интродьюсер  в комплекте с принадлежностями трансрадиальный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Интродьюсер  в комплекте с принадлежностями феморальный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Интродьюсер  с гидрофильным покрытием для обеспечения трансрадиального доступа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Интродьюсер (Набор) для  трансфеморального доступа  удлиненный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1 096 500,00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Интродьюсер (Набор) для трансрадиального доступа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9 120 000,00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Инфузионная линия высокого давления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700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Кабель для катетеров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Кабель для подключения катетера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Кабель для подключения катетера 4/10-ти штырьковый, длина 125 см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Кабель соединительный для подключения аблационного катетера  к генератору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Кабель соединительный для подключения катетеров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Кабель-удлинитель катетера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Канюли венозны</w:t>
            </w:r>
            <w:r>
              <w:rPr>
                <w:sz w:val="20"/>
                <w:szCs w:val="20"/>
              </w:rPr>
              <w:t>й</w:t>
            </w:r>
            <w:r w:rsidRPr="005C1F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27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Канюли периферические HLS артериальные для экстракорпоральной мембранной оксигенации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Канюли периферические HLS венозные для экстракорпоральной мембранной оксигенации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Канюля дуги аорты с дренажной линией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Кардиовертер дефибриллятор имплантируемый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Кардиовертер-дефибриллятор имплантируемый двухкамерный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2 750 555,00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13 752 775,00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Кардиовертер-дефибриллятор имплантируемый двухкамерный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3 585 555,00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107 566 650,00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Кардиовертер-дефибриллятор имплантируемый однокамерный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2 275 555,00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4 551 110,00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Кардиовертер-дефибриллятор имплантируемый однокамерный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15 502 775,00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Кардиовертер-дефибриллятор имплантируемый однокамерный с принадлежностями МРТ-совместимый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3 340 555,00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26 724 440,00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Кардиовертер-дефибриллятор имплантируемый трехкамерный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14 502 775,00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Кардиовертер-дефибриллятор имплантируемый трехкамерный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4 330 555,00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186 213 865,00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Кардиовертеры дефибрилляторы имплантируемые трехкамерные в вариантах исполнения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31 920 000,00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Кардиоплегические канюли для устьев</w:t>
            </w:r>
            <w:r w:rsidRPr="005C1FC6">
              <w:rPr>
                <w:sz w:val="20"/>
                <w:szCs w:val="20"/>
              </w:rPr>
              <w:br/>
              <w:t xml:space="preserve">коронарных артерий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Картирующий катетер с высоким разрешением PENTARAY диаметром 7Fr длина115см с изгибом F, D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 Катетер ангиографический для маточных артерий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 Катетер аспирационный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259 800,00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аблационный с открытым орошением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аблационный температурный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ангиографический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ангиографический периферический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ангиографический периферический с гидрофильным покрытием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37 975,00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ангиографический эндоваскулярный кардиологический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20 440 000,00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баллонный дилатационный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баллонный для ЧТКА быстрозаменяемый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баллонный для ЧТКА, выделяющий паклитаксел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диагностический управляемый с фиксированной кривой, варианты исполнения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дилатационный (балон)  для ЧТКА  для постделлятации высокого давления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5 504 000,00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дилатационный (балон)  для ЧТКА  для пределятации низкого давления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5 504 000,00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дилатационный для ЧТА в модификациях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для баллонного расширения коронарных артерий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для баллонной дилатации коронарных артерий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для внутрисосудистых ультразвуковых исследований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4 164 000,00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для временной стимуляции 5F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1 816 650,00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для дренажа левого желудочка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14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интракардиальный  для картирования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диагностический для картирования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коронарный дилатационный, стерильный,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коронарный микро-гайд (микрокатетер)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навигационный орошаемый с измерением силы контакта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 проводниковые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5 180 000,00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проводниковый направляющий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84 820,00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424 100,00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Катетер с буром, предустановленный на рукоятку манипуляционную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Катетеры для внутрисердечной криоаблации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Клапаны искусственные механические аортальные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Клапаны искусственные механические митральные.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Клей хирургический биологический шприц 5 мл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Клипатор системы изоляции гибкий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Клипатор системы изоляции удлиненный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2 970 540,00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Клипсонакладыватель хирургический многозарядный вращающийся для эндоскопической хирургии (20 клипс) большой и средне-большой,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Клипсы для фиксации хирургических нитей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15 822 000,00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Клипсы хирургические  стерильные малые , средние, средне-большие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90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10 530 000,00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Коаксиальный кабель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Кольца для аннулопластики 3D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Кольца для аннулопластики гибкие.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Коронарная стент - система с лекарственным покрытием  на основе высоколипофильного цитостатик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10 237 500,00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Коронарная стентовая система с лекарственным покрытием на основе Сиролимус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10 102 200,00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Коронарная стентовая система, на основе биодеградируемого полимера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21 555 500,00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Коронарные проводник  семейства для доставки балонного катетера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Коронарные проводник  семейства для поддержки стента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Коронарные проводник семейства для ангиопластики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Коронарные проводник семейства для направления микрокатетера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Коронарные проводник семейства для стентирования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Коронарный  проводник для хронических окклюзий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893 250,00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Коронарный  управляемый проводник для острых окклюзии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Коронарный  управляемый проводник для субтотальных и диффузных окклюзии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Коронарный  управляемый проводник для хронических окклюзий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1 577 400,00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Коронарный  управляемый проводник рабочая лошадка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Коронарный баллонный катетер для  постдилатации дилатации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Коронарный баллонный катетер для предилатации/дилатации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Коронарный направляющий катетер для трансфеморальной и трансрадиальной интервенции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Коронарный проводник с гидрофильным покрытием, стерильный,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Криокабель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Лоскут ксеноперикардиальный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1 213 800,00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Магистраль для оксигенатора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10 925 000,00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Микрокатетер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2 350 500,00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Микрокатетер для септальных коллатералей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6 874 560,00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Микрокатетер для эпикардиальных коллатералей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1 145 760,00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Микрокатетер коронарный двухпросветный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Микросферы  для эмболизации различных вариантов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70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133 210,00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9 324 700,00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Набор дилятаторов для поворотного дилятационного катетера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Набор для кровяной кардиоплегии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68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22 304 000,00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Набор индефлятора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Набор манифолда с 3 портами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Набор поверхностных электродов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Набор трубок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Неорошаемый радиочастотный аблационный 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16 134 975,00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Нить хирургическая нерассасывающаяся - нить лавсановая (полиэфирная), плетеная или крученая, окрашенная или неокрашенная, условных номеров 3-0  длиной (см): 10 м без игл, однократного применения, стерильная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Нить хирургическая нерассасывающаяся - нить лавсановая (полиэфирная), плетеная или крученая, окрашенная или неокрашенная, условных номеров 3-4 длиной (см): 10 м без игл, однократного применения, стерильная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Нить хирургическая стерильная рассасывающаяся из полиглактина-сополимера, плетеная, полифиламентная, с покрытием Полиглактин 910 USP 1 (M4)  колющая - taper point 1/2 circle  75-90сm фиолетовая HR 36mm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Нить хирургическая стерильная рассасывающаяся из полиглактина-сополимера, плетеная, полифиламентная, с покрытием Полиглактин 910 USP 3/0 (M2)  колющая - taper point 1/2 circle 75сm фиолетовая HR  26mm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Одноступенчатая венозная канюля угловые 90 градусов/с изменяемым углом сгибания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Окклюдер для закрытия мышечного дефекта межжелудочковой перегородки в комплекте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Окклюдер для малоинвазивного закрытия дефектов межпредсердной перегородки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Окклюдер для малоинвазивного закрытия открытого аортального протока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Окклюдер для ушка левого предсердия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Оксигенатор мембранный  для взрослых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Оксигенатор с интегрированным артериальным фильтром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Оксигенатор ЭКМО для взрослых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Оплетёный транссептальный проводниковый интродьюсер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Опционный вена-кава фильтр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Орошаемый радиочастотный аблационный 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18 834 975,00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Педиатрические цельнолитые артериальные канюли  с люер-портом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7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Перикардиальный биопротез аортального клапана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Перикардиальный биопротез митрального клапана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Периферический баллонный катетер с</w:t>
            </w:r>
            <w:r w:rsidRPr="005C1FC6">
              <w:rPr>
                <w:sz w:val="20"/>
                <w:szCs w:val="20"/>
              </w:rPr>
              <w:br/>
              <w:t>лекарственным покрытием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Периферический баллонорасширяемый стент совмещенный на 0,014" проводнике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Периферический баллонорасширяемый стент совмещенный на 0,035" проводнике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Периферический проводник различной жесткости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Периферический самораскрывающийся стент совмещенный на 0,035" проводнике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7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4 816 000,00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Периферический самораскрывающийся стент совмещенный на 0,035" проводнике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Периферический стент графт баллонорасширяемый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Периферический стент графт самораскрывающийся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Поверхностные референтные электроды (внешние эталонные накладки)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Поворотный дилятационный 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Поддерживающий катетер для внутрисосудистых вмешательствах на периферических артериях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Порошок растительного происхождения для гемостаза и образования противоспаечного (антиадгезивного) барьера,  3г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4 708 000,00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Проводник  гидрофильное покрытие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1 383 900,00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Проводник в вариантах исполнения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Проводник для субтотальных и диффузных окклюзии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90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3 951 000,00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Проводник для транскатетерной имплантации аортального клапана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Проводник для хронических окклюзий не гидрофильное покрытие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90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Проводник для ЧТКА коронарный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Проводник коронарный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2 767 800,00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Проводники  сверхжесткие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Проводники стандартные, жесткие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Проводниковый катетер 6F, длиной (см): 60 - 120, стерильный, однократного применения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Проводниковый катетер диаметром 5F, 6F длиной 55, 90, 100 см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Проводниковый катетер диаметром 7F, 8F, 9F, 10F длиной 55, 80, 90, 95, 98, 100 см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996 300,00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Проволока хирургическая стальная условным № 5 длиной, нити см:  75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260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1 106 820,00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Проволока хирургическая стальная условным № 7 длиной, нити см:  45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160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1 761 920,00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Протез кондуит с синусом Вальсальва.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7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Процедурный комплект для кардиохирургии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215 829,00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60 432 120,00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Процедурный комплект для коронарографии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1300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Процедурный комплект для РЧА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44 501,00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15 575 350,00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Процедурный комплект для транскатетерной иплантации клапана тави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70 213,00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702 130,00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Процедурный комплект для установки бедренных канюль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Процедурный комплект для ЭФИ/ЭКС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38 411,00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9 602 750,00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Пэды контроля уровня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Сдувалка увлажнитель операционного поля.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Синтетический нерассасывающийся хирургический шовный материал, изготовленный из политетрафторэтилена (ПТФЭ), нить CV-4 (USP 3/0), длина 91см, игла колющая, 1/2 окружности, длина иглы 16мм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Система для непрерывной аутотрансфузии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171 863,00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25 779 450,00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Система для установки парагиссального электрода, в комплекте устройством для удаления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6 711 100,00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Система доставки левожелудочкового электрода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Система коронарного стента графта  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1 816 500,00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Система коронарного стента с покрытием зотаролимус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Система коронарных стентов покрытых сиролимусом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003C21" w:rsidRDefault="00003C21" w:rsidP="0037309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49" w:type="dxa"/>
            <w:vAlign w:val="center"/>
          </w:tcPr>
          <w:p w:rsidR="00373098" w:rsidRDefault="00003C21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260</w:t>
            </w:r>
            <w:r w:rsidR="0037309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003C21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10 400</w:t>
            </w:r>
            <w:bookmarkStart w:id="0" w:name="_GoBack"/>
            <w:bookmarkEnd w:id="0"/>
            <w:r w:rsidR="00373098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Система ротационной атерэктомии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Система стент-графта: Бифуркационный компонент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Система установки коронарного стента выделяющего эверолимус,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Система элюирующего </w:t>
            </w:r>
            <w:r w:rsidRPr="005C1FC6">
              <w:rPr>
                <w:sz w:val="20"/>
                <w:szCs w:val="20"/>
              </w:rPr>
              <w:br/>
              <w:t xml:space="preserve">саморассасывающегося коронарного каркаса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Система эндоваскулярной петли ловушки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Сменная емкость для заполнения гелием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220 240,00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Соеднинительный кабель для подключения  2/4 полюсных диагностических катетеров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179 555,00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Соеднинительный кабель для подключения 5/6/8/10/20 полюсных диагностических катетеров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179 555,00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Соеднинительный кабель для подключения аблационного 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171 555,00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Сосудистый интродьюсер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Сосудистый протез браншовый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Сосудистый протез длина (см): 15.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1 242 500,00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Сосудистый протез длина (см): 30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7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1 997 800,00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 xml:space="preserve">Спираль для большой аортолегочной коллатерали, модификации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Стент - система коронарная платино-хромовая  с</w:t>
            </w:r>
            <w:r w:rsidRPr="005C1FC6">
              <w:rPr>
                <w:sz w:val="20"/>
                <w:szCs w:val="20"/>
              </w:rPr>
              <w:br/>
              <w:t>лекарственным покрытием эверолимус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Стент - система коронарная платино-хромовая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Стент-система коронарная c лекарственным покрытием на основе полимера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Стерильный интерфейсный кабель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Тест картриджи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70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Транскатетерная сердечно-клапанная система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Транскатетерная система двухкамерной электрокардиостимуляции 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Транссептальная игла, в модификациях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Трубки для заполнения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1 268 000,00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Трубки для орошения для системы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4 675 000,00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Удлинительный проводниковый катетер , размером 6F, 7F, стерильный, однократного применения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Управляемый диагностический 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Управляемый интродьюсер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Управляемый интродьюсер  размером (Fr) 10, 12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Управляемый микрокатетер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993 740,00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1 987 480,00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Устройство для дилатации в микрохирургии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Устройство для закрытия места пункции сосудов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Устройство для закрытия пункционных отверстий в артериях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Устройство для компрессии места пункции (винтовое)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Устройство для чрезкожного хирургического ушивания сосудов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Устройство для экстракции электродов поворотного дилятационного катетера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Хирургический воск  для костных тканей, нерассасывающийся, стерильный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631 200,00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Циркулярный катетер для картирования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Четырехполюсный диагностический катетер для </w:t>
            </w:r>
            <w:r w:rsidRPr="005C1FC6">
              <w:rPr>
                <w:sz w:val="20"/>
                <w:szCs w:val="20"/>
              </w:rPr>
              <w:br/>
              <w:t>электрофизиологической</w:t>
            </w:r>
            <w:r w:rsidRPr="005C1FC6">
              <w:rPr>
                <w:sz w:val="20"/>
                <w:szCs w:val="20"/>
              </w:rPr>
              <w:br/>
              <w:t>диагностики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117 999,00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1 179 990,00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материал шелк нерассасывающийся, плетеный, стерильный, однократного применения (черный) условные номера: 0  длиной см: 75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410 400,00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(зеленый) условным №2-0 длиной нити (см):90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1 784 250,00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(зеленый) условным №2-0 длиной нити (см):90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1200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3 141 600,00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(зеленый) условным №3-0 длиной нити (см):75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800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(зеленый, белый) условным №2-0 длиной нити (см):75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39 606,00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2 376 360,00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(зеленый, белый) условным №2-0 длиной нити (см):75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180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39 606,00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7 129 080,00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№3/0 длиной нити 90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1 906 200,00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№3/0 длиной нити 90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№4/0 длиной нити 90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1 550 250,00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№4/0 длиной нити 90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№5/0 длиной нити 75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741 180,00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№5/0 длиной нити 90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1 210 400,00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№6/0 длиной нити 75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650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3 297 450,00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№7/0 длиной нити 60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961 650,00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(синий) с условными №8/0 длиной нити 60 см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260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2 469 740,00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Шовный хирургический нерассасывающийся материал условным №0 длиной нити (см):90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Шовный хирургический стерильный синтетический рассасывающийся материал </w:t>
            </w:r>
            <w:r w:rsidRPr="005C1FC6">
              <w:rPr>
                <w:sz w:val="20"/>
                <w:szCs w:val="20"/>
              </w:rPr>
              <w:br/>
              <w:t>(фиолетовый), условным № 2-0 длиной нити</w:t>
            </w:r>
            <w:r w:rsidRPr="005C1FC6">
              <w:rPr>
                <w:sz w:val="20"/>
                <w:szCs w:val="20"/>
              </w:rPr>
              <w:br/>
              <w:t>(см):  75 с атравматическими иглами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Шприц-индефлятор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400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15 096 000,00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Шприц-индефлятор для тави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447 300,00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803242" w:rsidRDefault="00803242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03242" w:rsidRDefault="00803242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Шприц-колба, 150 ml</w:t>
            </w:r>
            <w:r w:rsidRPr="005C1FC6">
              <w:rPr>
                <w:sz w:val="20"/>
                <w:szCs w:val="20"/>
              </w:rPr>
              <w:br/>
            </w:r>
            <w:r w:rsidRPr="005C1FC6">
              <w:rPr>
                <w:sz w:val="20"/>
                <w:szCs w:val="20"/>
              </w:rPr>
              <w:br/>
            </w:r>
            <w:r w:rsidRPr="005C1FC6">
              <w:rPr>
                <w:sz w:val="20"/>
                <w:szCs w:val="20"/>
              </w:rPr>
              <w:br/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Экстрактор-крепитель для Поворотного дилятационного катетера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Электрический кабель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Электроды для временной кардиостимуляции, стерильные, для однократного применения</w:t>
            </w:r>
            <w:r w:rsidRPr="005C1FC6">
              <w:rPr>
                <w:sz w:val="20"/>
                <w:szCs w:val="20"/>
              </w:rPr>
              <w:br/>
              <w:t>М3 (2-0), 60 см с иглами, в упаковке №12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Электрокардиостимулятор двухкамерный в комплекте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11 925 000,00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Электрокардиостимулятор, имплантируемый двухкамерный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37 027 750,00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Электрокардиостимулятор, имплантируемый однокамерный с принадлежностями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545 555,00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10 911 100,00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Электрофизиологический кабель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C1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Pезервуар N2О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5 652 000,00</w:t>
            </w:r>
          </w:p>
        </w:tc>
      </w:tr>
      <w:tr w:rsidR="00373098" w:rsidRPr="00B23872" w:rsidTr="0037309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373098" w:rsidRPr="00BF6278" w:rsidRDefault="00373098" w:rsidP="003730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 xml:space="preserve">Y-коннектор, клик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098" w:rsidRPr="005C1FC6" w:rsidRDefault="00373098" w:rsidP="003730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1FC6">
              <w:rPr>
                <w:sz w:val="20"/>
                <w:szCs w:val="20"/>
              </w:rPr>
              <w:t>200</w:t>
            </w:r>
          </w:p>
        </w:tc>
        <w:tc>
          <w:tcPr>
            <w:tcW w:w="1549" w:type="dxa"/>
            <w:vAlign w:val="center"/>
          </w:tcPr>
          <w:p w:rsidR="00373098" w:rsidRDefault="00373098" w:rsidP="0037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098" w:rsidRDefault="00373098" w:rsidP="0037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1 700 000,00</w:t>
            </w:r>
          </w:p>
        </w:tc>
      </w:tr>
    </w:tbl>
    <w:p w:rsidR="00BF6278" w:rsidRDefault="00BF6278" w:rsidP="00BF6278">
      <w:pPr>
        <w:spacing w:line="240" w:lineRule="auto"/>
      </w:pPr>
    </w:p>
    <w:p w:rsidR="00FA2109" w:rsidRPr="00150CD3" w:rsidRDefault="001851BF" w:rsidP="00AD0574">
      <w:pPr>
        <w:spacing w:line="240" w:lineRule="auto"/>
      </w:pPr>
      <w:r w:rsidRPr="00DB0508">
        <w:t xml:space="preserve">наименование лекарственного средства и (или) </w:t>
      </w:r>
      <w:r w:rsidR="00E730F1">
        <w:rPr>
          <w:lang w:val="kk-KZ"/>
        </w:rPr>
        <w:t>медицинских изделий</w:t>
      </w:r>
      <w:r w:rsidRPr="00DB0508">
        <w:t xml:space="preserve">, характеристика с приложением технической спецификации </w:t>
      </w:r>
      <w:r w:rsidR="000F44BD">
        <w:rPr>
          <w:lang w:val="kk-KZ"/>
        </w:rPr>
        <w:t>изделий медицинского назначения</w:t>
      </w:r>
      <w:r w:rsidRPr="00DB0508">
        <w:t xml:space="preserve">, единица измерения, количество, выделенная цена указаны в приложений №1 к тендерной документации. </w:t>
      </w:r>
    </w:p>
    <w:p w:rsidR="00831765" w:rsidRDefault="00057EE7" w:rsidP="008C0312">
      <w:pPr>
        <w:spacing w:line="240" w:lineRule="auto"/>
        <w:ind w:firstLine="567"/>
        <w:jc w:val="left"/>
      </w:pPr>
      <w:r w:rsidRPr="00150CD3">
        <w:rPr>
          <w:b/>
        </w:rPr>
        <w:t>3. Срок</w:t>
      </w:r>
      <w:r w:rsidR="00DB0508" w:rsidRPr="00150CD3">
        <w:rPr>
          <w:b/>
        </w:rPr>
        <w:t xml:space="preserve"> </w:t>
      </w:r>
      <w:r w:rsidRPr="00150CD3">
        <w:rPr>
          <w:b/>
        </w:rPr>
        <w:t xml:space="preserve">и условия </w:t>
      </w:r>
      <w:r w:rsidR="00DB0508" w:rsidRPr="00150CD3">
        <w:rPr>
          <w:b/>
        </w:rPr>
        <w:t>поставки:</w:t>
      </w:r>
      <w:r w:rsidR="00DB0508" w:rsidRPr="00DB0508">
        <w:t xml:space="preserve"> </w:t>
      </w:r>
      <w:r w:rsidR="007309EB">
        <w:rPr>
          <w:lang w:val="kk-KZ"/>
        </w:rPr>
        <w:t xml:space="preserve">по заявке Заказчика в течение </w:t>
      </w:r>
      <w:r w:rsidR="007309EB">
        <w:t>15</w:t>
      </w:r>
      <w:r w:rsidR="000F44BD" w:rsidRPr="000F44BD">
        <w:t xml:space="preserve"> календарных дней</w:t>
      </w:r>
      <w:r w:rsidR="0052740F">
        <w:rPr>
          <w:lang w:val="kk-KZ"/>
        </w:rPr>
        <w:t xml:space="preserve">, </w:t>
      </w:r>
      <w:r>
        <w:rPr>
          <w:lang w:val="en-US"/>
        </w:rPr>
        <w:t>DDP</w:t>
      </w:r>
      <w:r w:rsidRPr="00057EE7">
        <w:t xml:space="preserve">. </w:t>
      </w:r>
      <w:r w:rsidRPr="00DB0508">
        <w:t xml:space="preserve">По адресу г.Алматы, ул. </w:t>
      </w:r>
      <w:r>
        <w:t>Айтеке би, 120/25</w:t>
      </w:r>
      <w:r w:rsidRPr="00DB0508">
        <w:t>.</w:t>
      </w:r>
      <w:r w:rsidR="008C0312">
        <w:t xml:space="preserve">  </w:t>
      </w:r>
      <w:r w:rsidR="00C82672" w:rsidRPr="00DB0508">
        <w:br/>
      </w:r>
      <w:r w:rsidR="009665A1">
        <w:t xml:space="preserve">         </w:t>
      </w:r>
      <w:r w:rsidRPr="00150CD3">
        <w:rPr>
          <w:b/>
        </w:rPr>
        <w:t xml:space="preserve">4. Порядок и источник </w:t>
      </w:r>
      <w:r w:rsidR="009665A1" w:rsidRPr="00150CD3">
        <w:rPr>
          <w:b/>
        </w:rPr>
        <w:t>передачи тендерной документации:</w:t>
      </w:r>
      <w:r w:rsidR="009665A1">
        <w:t xml:space="preserve"> </w:t>
      </w:r>
    </w:p>
    <w:p w:rsidR="00057EE7" w:rsidRDefault="009665A1" w:rsidP="008C0312">
      <w:pPr>
        <w:spacing w:line="240" w:lineRule="auto"/>
        <w:ind w:firstLine="567"/>
        <w:jc w:val="left"/>
      </w:pPr>
      <w:r w:rsidRPr="009665A1">
        <w:t>Тендерная документация предоставлена на интернет-ресурсе организатора закупа.</w:t>
      </w:r>
    </w:p>
    <w:p w:rsidR="00CB5CCB" w:rsidRDefault="00057EE7" w:rsidP="009665A1">
      <w:pPr>
        <w:tabs>
          <w:tab w:val="left" w:pos="0"/>
        </w:tabs>
        <w:spacing w:line="240" w:lineRule="auto"/>
        <w:ind w:firstLine="567"/>
      </w:pPr>
      <w:r w:rsidRPr="00150CD3">
        <w:rPr>
          <w:b/>
        </w:rPr>
        <w:t xml:space="preserve">5. </w:t>
      </w:r>
      <w:r w:rsidR="00150CD3">
        <w:rPr>
          <w:b/>
          <w:lang w:val="kk-KZ"/>
        </w:rPr>
        <w:t>М</w:t>
      </w:r>
      <w:r w:rsidR="00150CD3" w:rsidRPr="00150CD3">
        <w:rPr>
          <w:b/>
        </w:rPr>
        <w:t>есто представления (приема) документов и окончательный срок подачи тендерных заявок</w:t>
      </w:r>
      <w:r w:rsidR="00150CD3">
        <w:rPr>
          <w:b/>
        </w:rPr>
        <w:t xml:space="preserve">: </w:t>
      </w:r>
      <w:r w:rsidR="00775BC8" w:rsidRPr="00775BC8">
        <w:t>г. Алматы, ул. Айтеке би, 120/25, 2-этаж, каб. 20</w:t>
      </w:r>
      <w:r w:rsidR="00CB5CCB">
        <w:t>8 отдел государственных закупок</w:t>
      </w:r>
      <w:r w:rsidR="00775BC8">
        <w:t xml:space="preserve"> </w:t>
      </w:r>
      <w:r w:rsidR="0077233E">
        <w:t>с «10» ма</w:t>
      </w:r>
      <w:r w:rsidR="00BF6278" w:rsidRPr="00BF6278">
        <w:t xml:space="preserve">я 2023г. </w:t>
      </w:r>
      <w:r w:rsidR="00831765">
        <w:t xml:space="preserve">по </w:t>
      </w:r>
      <w:r w:rsidR="0077233E">
        <w:t>«30</w:t>
      </w:r>
      <w:r w:rsidR="00BF6278" w:rsidRPr="00BF6278">
        <w:t>» ма</w:t>
      </w:r>
      <w:r w:rsidR="0077233E">
        <w:t>я</w:t>
      </w:r>
      <w:r w:rsidR="00BF6278" w:rsidRPr="00BF6278">
        <w:t xml:space="preserve"> 2023г до 10.00 часов</w:t>
      </w:r>
      <w:r w:rsidRPr="00057EE7">
        <w:t xml:space="preserve">. </w:t>
      </w:r>
    </w:p>
    <w:p w:rsidR="00057EE7" w:rsidRDefault="00057EE7" w:rsidP="009665A1">
      <w:pPr>
        <w:tabs>
          <w:tab w:val="left" w:pos="0"/>
        </w:tabs>
        <w:spacing w:line="240" w:lineRule="auto"/>
        <w:ind w:firstLine="567"/>
      </w:pPr>
      <w:r w:rsidRPr="00057EE7"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</w:pPr>
      <w:r w:rsidRPr="00775BC8">
        <w:rPr>
          <w:b/>
        </w:rPr>
        <w:t>6.</w:t>
      </w:r>
      <w:r>
        <w:t xml:space="preserve"> </w:t>
      </w:r>
      <w:r w:rsidR="00210543">
        <w:rPr>
          <w:b/>
        </w:rPr>
        <w:t>Д</w:t>
      </w:r>
      <w:r w:rsidR="00775BC8" w:rsidRPr="00775BC8">
        <w:rPr>
          <w:b/>
        </w:rPr>
        <w:t>ат</w:t>
      </w:r>
      <w:r w:rsidR="0052740F">
        <w:rPr>
          <w:b/>
        </w:rPr>
        <w:t>а,</w:t>
      </w:r>
      <w:r w:rsidR="00775BC8" w:rsidRPr="00775BC8">
        <w:rPr>
          <w:b/>
        </w:rPr>
        <w:t xml:space="preserve"> время и место вскрытия </w:t>
      </w:r>
      <w:r w:rsidR="00775BC8">
        <w:rPr>
          <w:b/>
        </w:rPr>
        <w:t xml:space="preserve">конвертов с тендерными заявками: </w:t>
      </w:r>
      <w:r>
        <w:t xml:space="preserve">Конверты с тендерными заявками будут вскрываться в 11.00 </w:t>
      </w:r>
      <w:r w:rsidR="0077233E">
        <w:t>часов «30</w:t>
      </w:r>
      <w:r>
        <w:t xml:space="preserve">» </w:t>
      </w:r>
      <w:r w:rsidR="0077233E">
        <w:rPr>
          <w:lang w:val="kk-KZ"/>
        </w:rPr>
        <w:t>мая</w:t>
      </w:r>
      <w:r>
        <w:t xml:space="preserve"> 2023г. по следующему адресу: г. Алматы, ул.</w:t>
      </w:r>
      <w:r w:rsidR="009665A1">
        <w:t xml:space="preserve"> </w:t>
      </w:r>
      <w:r>
        <w:t>Айтеке би, 120/</w:t>
      </w:r>
      <w:r w:rsidR="009665A1">
        <w:t xml:space="preserve">25, 2-этаж, каб. 208 отдел государственных </w:t>
      </w:r>
      <w:r>
        <w:t>закупок.</w:t>
      </w:r>
    </w:p>
    <w:p w:rsidR="00CE51C7" w:rsidRDefault="00057EE7" w:rsidP="00057EE7">
      <w:pPr>
        <w:spacing w:line="240" w:lineRule="auto"/>
        <w:ind w:firstLine="540"/>
        <w:jc w:val="left"/>
      </w:pPr>
      <w: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216331" w:rsidRPr="00216331" w:rsidRDefault="00150CD3" w:rsidP="00216331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Фамилии, имена, отчества (при их наличии) и должности членов комиссии:</w:t>
      </w:r>
    </w:p>
    <w:p w:rsidR="00216331" w:rsidRDefault="00102BDF" w:rsidP="00216331">
      <w:pPr>
        <w:spacing w:line="240" w:lineRule="auto"/>
        <w:ind w:firstLine="540"/>
        <w:jc w:val="left"/>
      </w:pPr>
      <w:r>
        <w:rPr>
          <w:lang w:val="kk-KZ"/>
        </w:rPr>
        <w:t>Председатель тендерной комиссии:</w:t>
      </w:r>
      <w:r>
        <w:t xml:space="preserve"> </w:t>
      </w:r>
      <w:r w:rsidR="00216331" w:rsidRPr="00216331">
        <w:t>Заместитель председателя Правления по научно-клинической и инновационной деятельности</w:t>
      </w:r>
      <w:r w:rsidR="00216331">
        <w:t xml:space="preserve"> – Абдукаримова Гульмира Болатовна.</w:t>
      </w:r>
    </w:p>
    <w:p w:rsidR="00BF6278" w:rsidRPr="00BF6278" w:rsidRDefault="00216331" w:rsidP="00BF6278">
      <w:pPr>
        <w:spacing w:line="240" w:lineRule="auto"/>
        <w:ind w:firstLine="540"/>
        <w:jc w:val="left"/>
      </w:pPr>
      <w:r>
        <w:t>З</w:t>
      </w:r>
      <w:r>
        <w:rPr>
          <w:lang w:val="kk-KZ"/>
        </w:rPr>
        <w:t>аместитель председателя тендерной комиссии</w:t>
      </w:r>
      <w:r>
        <w:t xml:space="preserve">: </w:t>
      </w:r>
      <w:r w:rsidR="00C02180">
        <w:t xml:space="preserve">и.о. </w:t>
      </w:r>
      <w:r w:rsidR="00102BDF">
        <w:t>з</w:t>
      </w:r>
      <w:r w:rsidR="00C02180">
        <w:t>аместителя</w:t>
      </w:r>
      <w:r w:rsidR="00102BDF" w:rsidRPr="000F44BD">
        <w:t xml:space="preserve"> председателя Правления по стратегическим и финансово-экономическим вопросам</w:t>
      </w:r>
      <w:r w:rsidR="00102BDF">
        <w:t xml:space="preserve"> </w:t>
      </w:r>
      <w:r w:rsidR="00BF6278">
        <w:t xml:space="preserve">- </w:t>
      </w:r>
      <w:r w:rsidR="00102BDF">
        <w:t xml:space="preserve">Тәжімұрат Ермек </w:t>
      </w:r>
      <w:r w:rsidR="00102BDF" w:rsidRPr="00102BDF">
        <w:t>А</w:t>
      </w:r>
      <w:r w:rsidR="00102BDF">
        <w:rPr>
          <w:lang w:val="kk-KZ"/>
        </w:rPr>
        <w:t>тшыбайұлы</w:t>
      </w:r>
      <w:r w:rsidR="00BF6278" w:rsidRPr="00102BDF">
        <w:t>.</w:t>
      </w:r>
      <w:r w:rsidR="00BF6278">
        <w:t xml:space="preserve"> </w:t>
      </w:r>
    </w:p>
    <w:p w:rsidR="00BF6278" w:rsidRDefault="00150CD3" w:rsidP="00150CD3">
      <w:pPr>
        <w:spacing w:line="240" w:lineRule="auto"/>
        <w:ind w:firstLine="540"/>
        <w:jc w:val="left"/>
      </w:pPr>
      <w:r>
        <w:t>Член</w:t>
      </w:r>
      <w:r w:rsidR="00BF6278">
        <w:rPr>
          <w:lang w:val="kk-KZ"/>
        </w:rPr>
        <w:t>ы</w:t>
      </w:r>
      <w:r>
        <w:t xml:space="preserve"> тендерной комиссии: </w:t>
      </w:r>
    </w:p>
    <w:p w:rsidR="000F44BD" w:rsidRDefault="00BF6278" w:rsidP="00216331">
      <w:pPr>
        <w:spacing w:line="240" w:lineRule="auto"/>
        <w:ind w:firstLine="539"/>
        <w:contextualSpacing/>
        <w:jc w:val="left"/>
        <w:rPr>
          <w:lang w:val="kk-KZ"/>
        </w:rPr>
      </w:pPr>
      <w:r>
        <w:rPr>
          <w:lang w:val="kk-KZ"/>
        </w:rPr>
        <w:t>Р</w:t>
      </w:r>
      <w:r w:rsidR="000F44BD">
        <w:t>уководитель</w:t>
      </w:r>
      <w:r w:rsidR="00150CD3">
        <w:t xml:space="preserve"> отдела государственных закупок – </w:t>
      </w:r>
      <w:r w:rsidR="007309EB">
        <w:rPr>
          <w:lang w:val="kk-KZ"/>
        </w:rPr>
        <w:t>Буркитбеков Зангар Акишевич</w:t>
      </w:r>
    </w:p>
    <w:p w:rsidR="00216331" w:rsidRDefault="00DF4393" w:rsidP="00216331">
      <w:pPr>
        <w:shd w:val="clear" w:color="auto" w:fill="FFFFFF" w:themeFill="background1"/>
        <w:ind w:firstLine="539"/>
        <w:contextualSpacing/>
        <w:rPr>
          <w:color w:val="000000" w:themeColor="text1"/>
        </w:rPr>
      </w:pPr>
      <w:r>
        <w:rPr>
          <w:lang w:val="kk-KZ"/>
        </w:rPr>
        <w:t>Р</w:t>
      </w:r>
      <w:r>
        <w:t>уководитель</w:t>
      </w:r>
      <w:r w:rsidRPr="007577B4">
        <w:rPr>
          <w:color w:val="000000" w:themeColor="text1"/>
        </w:rPr>
        <w:t xml:space="preserve"> рентгенэндоваскулярного операционного блока </w:t>
      </w:r>
      <w:r w:rsidR="00BF6278">
        <w:rPr>
          <w:lang w:val="kk-KZ"/>
        </w:rPr>
        <w:t>– Колесников Алексей Евгеньевич</w:t>
      </w:r>
    </w:p>
    <w:p w:rsidR="00BF6278" w:rsidRDefault="006974BB" w:rsidP="00216331">
      <w:pPr>
        <w:shd w:val="clear" w:color="auto" w:fill="FFFFFF" w:themeFill="background1"/>
        <w:ind w:firstLine="539"/>
        <w:contextualSpacing/>
        <w:rPr>
          <w:color w:val="000000" w:themeColor="text1"/>
        </w:rPr>
      </w:pPr>
      <w:r>
        <w:rPr>
          <w:lang w:val="kk-KZ"/>
        </w:rPr>
        <w:t>Р</w:t>
      </w:r>
      <w:r>
        <w:t>уководитель</w:t>
      </w:r>
      <w:r w:rsidR="004B2A1C">
        <w:rPr>
          <w:color w:val="000000" w:themeColor="text1"/>
          <w:lang w:val="kk-KZ"/>
        </w:rPr>
        <w:t xml:space="preserve"> </w:t>
      </w:r>
      <w:r w:rsidR="00DF4393" w:rsidRPr="004E6146">
        <w:rPr>
          <w:color w:val="000000" w:themeColor="text1"/>
          <w:lang w:val="kk-KZ"/>
        </w:rPr>
        <w:t>хирург</w:t>
      </w:r>
      <w:r>
        <w:rPr>
          <w:color w:val="000000" w:themeColor="text1"/>
          <w:lang w:val="kk-KZ"/>
        </w:rPr>
        <w:t>ической</w:t>
      </w:r>
      <w:r w:rsidR="00DF4393" w:rsidRPr="004E6146">
        <w:rPr>
          <w:color w:val="000000" w:themeColor="text1"/>
          <w:lang w:val="kk-KZ"/>
        </w:rPr>
        <w:t xml:space="preserve"> </w:t>
      </w:r>
      <w:r w:rsidR="004B2A1C">
        <w:rPr>
          <w:color w:val="000000" w:themeColor="text1"/>
          <w:lang w:val="kk-KZ"/>
        </w:rPr>
        <w:t xml:space="preserve">службы-заведующий отделением кардиохирургии с  лаборатории </w:t>
      </w:r>
      <w:r w:rsidR="00DF4393" w:rsidRPr="004E6146">
        <w:rPr>
          <w:color w:val="000000" w:themeColor="text1"/>
          <w:lang w:val="kk-KZ"/>
        </w:rPr>
        <w:t>искуственного</w:t>
      </w:r>
      <w:r w:rsidR="00DF4393">
        <w:rPr>
          <w:color w:val="000000" w:themeColor="text1"/>
          <w:lang w:val="kk-KZ"/>
        </w:rPr>
        <w:t xml:space="preserve"> </w:t>
      </w:r>
      <w:r w:rsidR="00DF4393" w:rsidRPr="004E6146">
        <w:rPr>
          <w:color w:val="000000" w:themeColor="text1"/>
          <w:lang w:val="kk-KZ"/>
        </w:rPr>
        <w:t>кровообращения и операционного блока</w:t>
      </w:r>
      <w:r w:rsidR="00DF4393">
        <w:rPr>
          <w:lang w:val="kk-KZ"/>
        </w:rPr>
        <w:t xml:space="preserve"> </w:t>
      </w:r>
      <w:r w:rsidR="00BF6278">
        <w:rPr>
          <w:lang w:val="kk-KZ"/>
        </w:rPr>
        <w:t xml:space="preserve">– </w:t>
      </w:r>
      <w:r w:rsidR="00DF4393" w:rsidRPr="004E6146">
        <w:rPr>
          <w:color w:val="000000" w:themeColor="text1"/>
        </w:rPr>
        <w:t>Тулеутаев Р</w:t>
      </w:r>
      <w:r w:rsidR="00DF4393">
        <w:rPr>
          <w:color w:val="000000" w:themeColor="text1"/>
        </w:rPr>
        <w:t>устем Мухтарович</w:t>
      </w:r>
      <w:r w:rsidR="00216331">
        <w:rPr>
          <w:color w:val="000000" w:themeColor="text1"/>
        </w:rPr>
        <w:t>.</w:t>
      </w:r>
    </w:p>
    <w:p w:rsidR="00216331" w:rsidRDefault="00216331" w:rsidP="0021633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</w:rPr>
      </w:pPr>
      <w:r w:rsidRPr="00216331">
        <w:rPr>
          <w:color w:val="000000" w:themeColor="text1"/>
        </w:rPr>
        <w:t>Стар</w:t>
      </w:r>
      <w:r>
        <w:rPr>
          <w:color w:val="000000" w:themeColor="text1"/>
        </w:rPr>
        <w:t xml:space="preserve">ший ординатор кардиологической (аритмологической) службы </w:t>
      </w:r>
      <w:r w:rsidRPr="00216331">
        <w:rPr>
          <w:color w:val="000000" w:themeColor="text1"/>
        </w:rPr>
        <w:t xml:space="preserve">рентгенэндоваскулярного-операционного блока </w:t>
      </w:r>
      <w:r>
        <w:rPr>
          <w:color w:val="000000" w:themeColor="text1"/>
        </w:rPr>
        <w:t>– Абдымомынов Артур Каныбекович.</w:t>
      </w:r>
    </w:p>
    <w:p w:rsidR="00216331" w:rsidRPr="00DF4393" w:rsidRDefault="00216331" w:rsidP="0021633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lang w:val="kk-KZ"/>
        </w:rPr>
      </w:pPr>
      <w:r>
        <w:rPr>
          <w:color w:val="000000" w:themeColor="text1"/>
        </w:rPr>
        <w:t>Юрист – Шуканов Арнур Сапарбаевич.</w:t>
      </w:r>
    </w:p>
    <w:p w:rsidR="00150CD3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Фамилия, имя, отчество (при его наличии), должность секретаря комиссии</w:t>
      </w:r>
      <w:r>
        <w:rPr>
          <w:b/>
        </w:rPr>
        <w:t>:</w:t>
      </w:r>
    </w:p>
    <w:p w:rsidR="00057EE7" w:rsidRPr="0052740F" w:rsidRDefault="00150CD3" w:rsidP="0052740F">
      <w:pPr>
        <w:spacing w:line="240" w:lineRule="auto"/>
        <w:jc w:val="left"/>
      </w:pPr>
      <w:r>
        <w:t>С</w:t>
      </w:r>
      <w:r w:rsidR="000F44BD">
        <w:t>пециалист отдела государственных закупок</w:t>
      </w:r>
      <w:r>
        <w:t xml:space="preserve"> – Бекшойынова Молдир Кадыргазиновна.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03C21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6331"/>
    <w:rsid w:val="00221308"/>
    <w:rsid w:val="002236E3"/>
    <w:rsid w:val="00240555"/>
    <w:rsid w:val="002469A3"/>
    <w:rsid w:val="00257DE1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855CB"/>
    <w:rsid w:val="00485A48"/>
    <w:rsid w:val="00493AF6"/>
    <w:rsid w:val="004B2A1C"/>
    <w:rsid w:val="004C053A"/>
    <w:rsid w:val="004C315E"/>
    <w:rsid w:val="004C41D5"/>
    <w:rsid w:val="004E4E99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54294"/>
    <w:rsid w:val="00661085"/>
    <w:rsid w:val="0068111B"/>
    <w:rsid w:val="00692AD2"/>
    <w:rsid w:val="006974BB"/>
    <w:rsid w:val="006A1071"/>
    <w:rsid w:val="006A5C36"/>
    <w:rsid w:val="006B52E3"/>
    <w:rsid w:val="006C3D9D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33FA"/>
    <w:rsid w:val="008D7219"/>
    <w:rsid w:val="008E3923"/>
    <w:rsid w:val="008F338B"/>
    <w:rsid w:val="008F33AF"/>
    <w:rsid w:val="008F4F71"/>
    <w:rsid w:val="008F6076"/>
    <w:rsid w:val="00902090"/>
    <w:rsid w:val="00936EC2"/>
    <w:rsid w:val="009427C8"/>
    <w:rsid w:val="00961C7E"/>
    <w:rsid w:val="00963F88"/>
    <w:rsid w:val="009665A1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B5CCB"/>
    <w:rsid w:val="00CD42D0"/>
    <w:rsid w:val="00CE51C7"/>
    <w:rsid w:val="00CF1AD4"/>
    <w:rsid w:val="00CF2B31"/>
    <w:rsid w:val="00CF520A"/>
    <w:rsid w:val="00CF5B65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68BA"/>
    <w:rsid w:val="00DE26B7"/>
    <w:rsid w:val="00DF4393"/>
    <w:rsid w:val="00E003A2"/>
    <w:rsid w:val="00E0437B"/>
    <w:rsid w:val="00E2421F"/>
    <w:rsid w:val="00E244DD"/>
    <w:rsid w:val="00E32589"/>
    <w:rsid w:val="00E35764"/>
    <w:rsid w:val="00E509CD"/>
    <w:rsid w:val="00E51039"/>
    <w:rsid w:val="00E6351E"/>
    <w:rsid w:val="00E730F1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56C552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9437-CC88-4D8F-A098-CB07A68C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49</cp:revision>
  <cp:lastPrinted>2023-05-30T04:35:00Z</cp:lastPrinted>
  <dcterms:created xsi:type="dcterms:W3CDTF">2023-03-14T11:50:00Z</dcterms:created>
  <dcterms:modified xsi:type="dcterms:W3CDTF">2023-05-30T04:38:00Z</dcterms:modified>
</cp:coreProperties>
</file>