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>
        <w:rPr>
          <w:rStyle w:val="s0"/>
          <w:sz w:val="20"/>
          <w:szCs w:val="20"/>
        </w:rPr>
        <w:t xml:space="preserve">АО «НИИ кардиологии 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>и внутренних болезней»</w:t>
      </w:r>
    </w:p>
    <w:p w:rsidR="00576AF7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eastAsia="Times New Roman"/>
          <w:b/>
          <w:lang w:val="kk-KZ" w:eastAsia="ru-RU"/>
        </w:rPr>
      </w:pPr>
      <w:r>
        <w:rPr>
          <w:rStyle w:val="s0"/>
          <w:sz w:val="20"/>
          <w:szCs w:val="20"/>
        </w:rPr>
        <w:t>Председател</w:t>
      </w:r>
      <w:r w:rsidR="00284C4A">
        <w:rPr>
          <w:rStyle w:val="s0"/>
          <w:sz w:val="20"/>
          <w:szCs w:val="20"/>
          <w:lang w:val="kk-KZ"/>
        </w:rPr>
        <w:t>ь</w:t>
      </w:r>
      <w:r w:rsidR="00576AF7">
        <w:rPr>
          <w:rStyle w:val="s0"/>
          <w:sz w:val="20"/>
          <w:szCs w:val="20"/>
        </w:rPr>
        <w:t xml:space="preserve"> правления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9A505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Пашимов М.О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</w:p>
    <w:p w:rsidR="00E9165A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CB2B5E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EB52D1" w:rsidRPr="00EB52D1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 №</w:t>
      </w:r>
      <w:r w:rsidR="009A50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0703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</w:t>
      </w:r>
      <w:r w:rsidR="00284C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РР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EB52D1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284C4A" w:rsidRPr="00284C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284C4A" w:rsidRPr="00284C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CB2B5E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CB2B5E" w:rsidRDefault="009A505E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07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CB2B5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F978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F978AF">
        <w:rPr>
          <w:rStyle w:val="s0"/>
          <w:sz w:val="20"/>
          <w:szCs w:val="20"/>
        </w:rPr>
        <w:t xml:space="preserve"> </w:t>
      </w:r>
      <w:r w:rsidR="00256E42" w:rsidRPr="00CB2B5E">
        <w:rPr>
          <w:rStyle w:val="s0"/>
          <w:sz w:val="20"/>
          <w:szCs w:val="20"/>
        </w:rPr>
        <w:t>«НИИ кардиологии и внутренних болезней»</w:t>
      </w:r>
      <w:r w:rsidR="00A673AC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 би, 120</w:t>
      </w:r>
    </w:p>
    <w:p w:rsidR="0001317E" w:rsidRPr="00CB2B5E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D401CE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23CBF" w:rsidRPr="00387CEA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87C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Приложение №1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16"/>
        <w:gridCol w:w="3141"/>
        <w:gridCol w:w="3146"/>
        <w:gridCol w:w="1205"/>
        <w:gridCol w:w="676"/>
        <w:gridCol w:w="1097"/>
        <w:gridCol w:w="916"/>
        <w:gridCol w:w="6"/>
      </w:tblGrid>
      <w:tr w:rsidR="00D401CE" w:rsidRPr="00FA6ED4" w:rsidTr="00284C4A">
        <w:trPr>
          <w:gridAfter w:val="1"/>
          <w:wAfter w:w="6" w:type="dxa"/>
          <w:trHeight w:val="1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Найменование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кол-во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</w:t>
            </w:r>
          </w:p>
        </w:tc>
      </w:tr>
      <w:tr w:rsidR="00D401CE" w:rsidRPr="00FA6ED4" w:rsidTr="00284C4A">
        <w:trPr>
          <w:gridAfter w:val="1"/>
          <w:wAfter w:w="6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401CE" w:rsidRPr="00FA6ED4" w:rsidTr="00284C4A">
        <w:trPr>
          <w:trHeight w:val="675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Тест-полоски  для Системы анализа мочи CYBOW Reader 300, в комплекте,</w:t>
            </w: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DFI Co. Ltd., Республика Корея</w:t>
            </w:r>
          </w:p>
        </w:tc>
      </w:tr>
      <w:tr w:rsidR="00D401CE" w:rsidRPr="00FA6ED4" w:rsidTr="00284C4A">
        <w:trPr>
          <w:gridAfter w:val="1"/>
          <w:wAfter w:w="6" w:type="dxa"/>
          <w:trHeight w:val="22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 полоски CYBOW-11M (100 шт в упаковке) для Системы анализа мочи CYBOW Reader 300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 полоски CYBOW-11M (100 шт в упаковке) для Системы анализа мочи CYBOW Reader 300. Реагентные индикаторные полоски – это тест-полоски типа «погрузил и считал», предназначенные только для диагностического использования in vitro для тестирования показателей в моче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686000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моча для анализатора мочи CYBOW Reader 300. 2 флакона*12 мл   норма и патология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моча для анализатора мочи CYBOW Reader 300. 2 флакона*12 мл   норма и патология (набор 2 флакона по 12 мл 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Калибровочные полосы, 25 шт. в уп. для анализатора мочи CYBOW Reader 300.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Калибровочные полосы, 25 шт. в уп. для анализатора мочи CYBOW Reader 300. (25 шт. в уп)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D401CE" w:rsidRPr="00FA6ED4" w:rsidTr="00284C4A">
        <w:trPr>
          <w:gridAfter w:val="1"/>
          <w:wAfter w:w="6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CYBOW-11M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для анализатора мочи CYBOW Reader 300 /Чековая лента 50х20х12/, руллон 50 мм*20м.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 (антинуклеарные антитела)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 (антинуклеарные антитела)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Набор реагентов для иммуноферментного количественного определения антинуклеарных антител класса IgG, IgA, IgM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ITC60001 IMTEC-ANA Screen, 96 тестов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2198100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  М2  (антимитохондриальные антитела)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АМА  М2  (антимитохондриальные антитела)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Набор реагентов для иммуноферментного количественного определения антител класса IgG к митохондриальным антигенам М2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ITC60040 IMTEC-AMA-M2, 96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ANCA (антитела к цитоплазме нейтрофилов)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ANCA (антитела к цитоплазме нейтрофилов)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Иммуноферментный анализ для количественного определения аутоантител класса IgG к протеиназе 3 и миелопероксидазе в сыворотке или плазме человека. 96 тестов.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1650600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Антитела к двуспиральной ДНК (скрининг)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двуспиральной ДНК (скрининг)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Набор реагентов для иммуноферментного количественного определения антител класса IgG к двухцепочечной ДНК (anti-dsDNA) IMTEC-dsDNA-Antibodies, 96 тестов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Производитель: Human GmbH, Германия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1036384</w:t>
            </w:r>
          </w:p>
        </w:tc>
      </w:tr>
      <w:tr w:rsidR="00D401CE" w:rsidRPr="00FA6ED4" w:rsidTr="00284C4A">
        <w:trPr>
          <w:gridAfter w:val="1"/>
          <w:wAfter w:w="6" w:type="dxa"/>
          <w:trHeight w:val="2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односпиральной ДНК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односпиральной ДНК (скрининг)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Набор реагентов для иммуноферментного количественного определения антител класса IgG к двухцепочечной ДНК (anti-dsDNA) IMTEC-dsDNA-Antibodies, 96 тестов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Производитель: Human GmbH, Германия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271920</w:t>
            </w:r>
          </w:p>
        </w:tc>
      </w:tr>
      <w:tr w:rsidR="00D401CE" w:rsidRPr="00FA6ED4" w:rsidTr="00284C4A">
        <w:trPr>
          <w:gridAfter w:val="1"/>
          <w:wAfter w:w="6" w:type="dxa"/>
          <w:trHeight w:val="20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Антифосфолипидные антитела(АФА)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Антифосфолипные антитела (АФА)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Набор реагентов для иммуноферментного количественного определения антител класса IgG, IgM к фосфолипиду IMTEC-Phospholipid-Antibodies   Screen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96 тестов ITC59070.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291000</w:t>
            </w:r>
          </w:p>
        </w:tc>
      </w:tr>
      <w:tr w:rsidR="00D401CE" w:rsidRPr="00FA6ED4" w:rsidTr="00284C4A">
        <w:trPr>
          <w:gridAfter w:val="1"/>
          <w:wAfter w:w="6" w:type="dxa"/>
          <w:trHeight w:val="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имму3нологический тест для определения антинуклеарных антител ANA LIA 24 TEST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на 24 теста для исследований образцов сыворотки и плазмы in vitro для качественного определения антител к специфическим антигенам с целью диагностики аутоиммунных заболеваний человека. Тест основан на принципе линейного иммунного анализа (LIA).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20тест пол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3350250</w:t>
            </w:r>
          </w:p>
        </w:tc>
      </w:tr>
      <w:tr w:rsidR="00D401CE" w:rsidRPr="00FA6ED4" w:rsidTr="00284C4A">
        <w:trPr>
          <w:gridAfter w:val="1"/>
          <w:wAfter w:w="6" w:type="dxa"/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Линейный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иммунологический тест для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определения аутоантител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 аутоиммунных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заболеваниях печени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IMTEC-Liver-LIA S, 1 набор 24 тестов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IMTEC-Liver-LIA S , 1 Kit- 24 Tests, Линейный иммунологический тест для определения аутоантител при аутоиммунных заболеваниях печени IMTEC-Liver-LIA S, 1 набор- 24 тестов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тест пол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1301600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Иммунодотинговы анализ для определения IgG или   IgMөантител фосфолипидам и B2-гликопротеинов в сыворотке крови человека (Anti- Phospholipid 10Dot)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Иммунодотинговый анализ для определения IgG или IgM-антител фосфолипидам </w:t>
            </w: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ß2-гликопротеинов I в сыворотки крови человека, 20 тест полосок, 5012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20тест пол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4762890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гемотологического анал Swelab Alfa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9C7748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Изотонический раствор (Diluent) для Swelab Alfsa plus 20л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Изотонический раствор для гематологических анализаторов серии Swelab Alfa Plus.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набора: 1 х 20 л (не менее 900 циклов анализа)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699600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Лизирующий раствор (Lyse), для Swelab Alfsa plus 5л (канистра)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 раствор (Lyse) для гематологических анализаторов серии Swelab Alfa Plus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набора: 1 х 5 л (не менее 900 циклов анализа)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1207200</w:t>
            </w:r>
          </w:p>
        </w:tc>
      </w:tr>
      <w:tr w:rsidR="00D401CE" w:rsidRPr="00FA6ED4" w:rsidTr="00284C4A">
        <w:trPr>
          <w:gridAfter w:val="1"/>
          <w:wAfter w:w="6" w:type="dxa"/>
          <w:trHeight w:val="16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Гемотологический контролный материал 3-уровневый Boule 3-level control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Гематологический контрольный материал 3-х уровневый для внутреннего контроля качества по Boule 3-level control (Normal, Low, High) для гематологических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заторов серии Swelab Alfa Plus.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чистки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Boule Cleaning Kit 3*450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очистки Boule Cleaning Kit для гематологических анализаторов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серии Swelab Alfa Plus.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Boule Cal   1х3мл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Boule Cal для калибровки гематологических анализаторов серии Swelab Alfa Plus.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Содержение набора: 1 х 3 мл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79700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Электролитный анализитор AVL9180</w:t>
            </w:r>
          </w:p>
        </w:tc>
      </w:tr>
      <w:tr w:rsidR="00D401CE" w:rsidRPr="00FA6ED4" w:rsidTr="00284C4A">
        <w:trPr>
          <w:gridAfter w:val="1"/>
          <w:wAfter w:w="6" w:type="dxa"/>
          <w:trHeight w:val="2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SNAPPAK, 9180 9181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SnapPak представляет собой упаковку с жидкостью и контейнер для отходов для AVL 9180 и используется для промывки и калибровки следующих электродов: Na+K+Li+Cl-Ca2+ При поставке предъявить сертификат происхождения товара и доверенность от производителя на прово реализации товара на территории Республики Казахстан.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2288610</w:t>
            </w:r>
          </w:p>
        </w:tc>
      </w:tr>
      <w:tr w:rsidR="00D401CE" w:rsidRPr="00FA6ED4" w:rsidTr="00284C4A">
        <w:trPr>
          <w:gridAfter w:val="1"/>
          <w:wAfter w:w="6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ISETROL ELECTROLYTE CTRL L 1-3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ISETROL (Электролитические контроли ISETROL) предназначен для использования в качестве контрольного материала для контроля измерений Na+, K+, Li+, Cl-, Ca2+. 10 ампул по 1мл каждая контрольного материала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241178</w:t>
            </w:r>
          </w:p>
        </w:tc>
      </w:tr>
      <w:tr w:rsidR="00D401CE" w:rsidRPr="00FA6ED4" w:rsidTr="00284C4A">
        <w:trPr>
          <w:gridAfter w:val="1"/>
          <w:wAfter w:w="6" w:type="dxa"/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REFERENCE ELECTRODE ISE HOSING 91XX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корпус для установки в него референсного электрода. При поставке предъявить сертификат происхождения товара и доверенность от производителя на прово реализации товара на территории Республики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Казахстан. Реагенты для анализатора AVL 9180.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125428</w:t>
            </w:r>
          </w:p>
        </w:tc>
      </w:tr>
      <w:tr w:rsidR="00D401CE" w:rsidRPr="00FA6ED4" w:rsidTr="00284C4A">
        <w:trPr>
          <w:gridAfter w:val="1"/>
          <w:wAfter w:w="6" w:type="dxa"/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ELECTRODE, ISE REFERENCE,91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Референсный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корпус для установки в него референсного электрода. При поставке предъявить сертификат происхождения товара и доверенность от производителя на прово реализации товара на территории Республики Казахстан.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110501</w:t>
            </w:r>
          </w:p>
        </w:tc>
      </w:tr>
      <w:tr w:rsidR="00D401CE" w:rsidRPr="00FA6ED4" w:rsidTr="00284C4A">
        <w:trPr>
          <w:gridAfter w:val="1"/>
          <w:wAfter w:w="6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AVL K+ ELECTRODE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Калиевый электрод – мембранный электрод, используемый для диагностического измерения in vitro ионов калия в жидких пробах. При поставке предъявить сертификат происхождения товара и доверенность от производителя на прово реализации товара на территории Республики Казахстан.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204134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AVL NA+ ELECTRODE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Натриевый электрод – мембранный электрод, используемый для диагностического измерения in vitro ионов натрия в жидких пробах. При поставке предъявить сертификат происхождения товара и доверенность от производителя на прово реализации товара на территории Республики Казахстан.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204562</w:t>
            </w:r>
          </w:p>
        </w:tc>
      </w:tr>
      <w:tr w:rsidR="00D401CE" w:rsidRPr="00FA6ED4" w:rsidTr="00284C4A">
        <w:trPr>
          <w:gridAfter w:val="1"/>
          <w:wAfter w:w="6" w:type="dxa"/>
          <w:trHeight w:val="13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AVL CA++ ELECTRODE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Кальциевый электрод – мембранный электрод, используемый для диагностического измерения in vitro ионов кальция в жидких пробах.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225688</w:t>
            </w:r>
          </w:p>
        </w:tc>
      </w:tr>
      <w:tr w:rsidR="00D401CE" w:rsidRPr="00FA6ED4" w:rsidTr="00284C4A">
        <w:trPr>
          <w:gridAfter w:val="1"/>
          <w:wAfter w:w="6" w:type="dxa"/>
          <w:trHeight w:val="19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трубок для перистатического насосаTUBE SET, PERISTALTIC PUMP, EA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двух силиконовых трубок  для установки на роликовый насос. Все работы по установке должны проводиться квалифицированным инженером, имеющим сертификат обучения от завода производителя и доверенность от производителя на производство работ.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44660</w:t>
            </w:r>
          </w:p>
        </w:tc>
      </w:tr>
      <w:tr w:rsidR="00D401CE" w:rsidRPr="00FA6ED4" w:rsidTr="00284C4A">
        <w:trPr>
          <w:gridAfter w:val="1"/>
          <w:wAfter w:w="6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PAPER 91XX SERIES PRINTER (5 / PKG.)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для встроенного термопринтера. В упаковке 5 рулонов.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117330</w:t>
            </w:r>
          </w:p>
        </w:tc>
      </w:tr>
      <w:tr w:rsidR="00D401CE" w:rsidRPr="00FA6ED4" w:rsidTr="00284C4A">
        <w:trPr>
          <w:gridAfter w:val="1"/>
          <w:wAfter w:w="6" w:type="dxa"/>
          <w:trHeight w:val="11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 ELECTRODE CONDITIONER (125 ML)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Специальный реагент для ежедневной обработки натриевого электрода и сенсорного датчика для образца в анализаторе AVL 9180.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27664</w:t>
            </w:r>
          </w:p>
        </w:tc>
      </w:tr>
      <w:tr w:rsidR="00D401CE" w:rsidRPr="00FA6ED4" w:rsidTr="00284C4A">
        <w:trPr>
          <w:gridAfter w:val="1"/>
          <w:wAfter w:w="6" w:type="dxa"/>
          <w:trHeight w:val="11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CLEANING SOLUTION 988-4 (125 ML)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Очищающий реагент. Применяется для очистки всех трубок и электродов от остатотков образца и реагентов. В упаковке 1 флакон 125 мл.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26891</w:t>
            </w:r>
          </w:p>
        </w:tc>
      </w:tr>
      <w:tr w:rsidR="00D401CE" w:rsidRPr="00FA6ED4" w:rsidTr="00284C4A">
        <w:trPr>
          <w:gridAfter w:val="1"/>
          <w:wAfter w:w="6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HARNESS MAIN TUBING 918X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набор для обслуживания, включает в себя все необходимые материалы подлежащие периодической замене: трубки подачи раствора стандарта А, трубки подачи раствора стандарта В, трубки подачи раствора стандарта С, трубки подачи референсного раствора, трубки слива жидких отходов, вентиляционная трубка, трубки перистатического насоса.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25694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ROLLER, PERISTALTIC PUMP, EA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Роликовый насос для перекачивания жидкостей по системе трубок анализатора.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53512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крови</w:t>
            </w:r>
          </w:p>
        </w:tc>
      </w:tr>
      <w:tr w:rsidR="00D401CE" w:rsidRPr="00FA6ED4" w:rsidTr="00284C4A">
        <w:trPr>
          <w:gridAfter w:val="1"/>
          <w:wAfter w:w="6" w:type="dxa"/>
          <w:trHeight w:val="3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анти-А 10 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ЭРИТРОТЕСТ-Цоликлон Анти-А во флаконе по 10 мл №10. 10 мл раствора содержит: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Активное вещество – антитела моноклональные Анти- А – титр 1:32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вид: Прозрачная слегка опалесцирующая жидкость светло-малинового или розового цвета.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«Гематолог», Российская Федерация, Москва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10мл-10фл.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</w:t>
            </w:r>
          </w:p>
        </w:tc>
      </w:tr>
      <w:tr w:rsidR="00D401CE" w:rsidRPr="00FA6ED4" w:rsidTr="00284C4A">
        <w:trPr>
          <w:gridAfter w:val="1"/>
          <w:wAfter w:w="6" w:type="dxa"/>
          <w:trHeight w:val="3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анти-В  10 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ЭРИТРОТЕСТ-Цоликлон Анти-В во флаконе по 10 мл №10. 10 мл раствора содержит: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Активное вещество – антитела моноклональные Анти- В – титр 1:32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вид: Прозрачная слегка опалес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цирующая жидкость синего цвета.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10мл-10фл.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Планшеты для определения группы крови.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 пластиковый 42-луночный для реакции агглютинации, белый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Многократно используемые планшеты, предназначенные для определения групп крови методом прямой реакции агглютинации.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 20шт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</w:t>
            </w:r>
          </w:p>
        </w:tc>
      </w:tr>
      <w:tr w:rsidR="00D401CE" w:rsidRPr="00FA6ED4" w:rsidTr="00284C4A">
        <w:trPr>
          <w:gridAfter w:val="1"/>
          <w:wAfter w:w="6" w:type="dxa"/>
          <w:trHeight w:val="7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анти-АВ  5мл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ЭРИТРОТЕСТ-Цоликлон Анти-АВ во флаконе по 5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№10. 5 мл раствора содержит: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5мл-10фл.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100800</w:t>
            </w:r>
          </w:p>
        </w:tc>
      </w:tr>
      <w:tr w:rsidR="00D401CE" w:rsidRPr="00FA6ED4" w:rsidTr="00284C4A">
        <w:trPr>
          <w:gridAfter w:val="1"/>
          <w:wAfter w:w="6" w:type="dxa"/>
          <w:trHeight w:val="9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анти-Д супер Ig M 5мл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ЭРИТРОТЕСТ™ - ЦОЛИКЛОН Анти – D СУПЕР во флаконе по 5 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№20.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5мл-20фл.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Эритроцит-Цоликлоны СМ Анти-А слабый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Эритротест™-Цоликлоны СМ Анти-Асл для определения  антигена A1 и А2  и  более слабые варианты антигена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- Аз, Ах. Пласт. Фл/5мл №10.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5мл-10фл.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Эритротест-Цоликлоны СМ Анти А1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описание изделия: Эритротест™-Цоликлоны СМ Анти-А1 для определения  антигена A1 и А2  и  более слабые варианты антигена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- Аз, Ах. Пласт. Фл/5мл №10.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5мл-10фл.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31200</w:t>
            </w:r>
          </w:p>
        </w:tc>
      </w:tr>
      <w:tr w:rsidR="00D401CE" w:rsidRPr="00FA6ED4" w:rsidTr="00284C4A">
        <w:trPr>
          <w:gridAfter w:val="1"/>
          <w:wAfter w:w="6" w:type="dxa"/>
          <w:trHeight w:val="13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Эритроцит Экспресс контроль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предназначен для экспресс-определения группы крови АВО и Резус у больного и донора, и проведения пробы на их индивидуальную совместимость перед перелив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анием крови.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Палочки для перемешивания в лунках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Палочки лабораторные пластиковые, используются в качестве вспомогательных изделий при проведении иммунологических реакций в лунке планшета, для смешивания проб, крови, реагентов. В упаковке 500 шт.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D401CE" w:rsidRPr="00FA6ED4" w:rsidTr="00284C4A">
        <w:trPr>
          <w:gridAfter w:val="1"/>
          <w:wAfter w:w="6" w:type="dxa"/>
          <w:trHeight w:val="6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 полиспецифические содержащие античеловеческий иммуноглобулиндля скрининга антител 600 тестов на совместимость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Поли-кассета (анти-человеческий глобулин/анти - IgG, анти-СЗ, анти-СЗб; полиспецифические), 100шт/уп.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Стандартные эритроциты для поиска антител Surgiscreen 3х10мл рассчитан на 200проб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 Серджискрин (0,8% Surgiscreen), 3x10мл. Эритроциты в виде 0,8%-й суспензии используются для идентификации возможных антител неожидаемых групп крови с помощью системы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331000</w:t>
            </w:r>
          </w:p>
        </w:tc>
      </w:tr>
      <w:tr w:rsidR="00D401CE" w:rsidRPr="00FA6ED4" w:rsidTr="00284C4A">
        <w:trPr>
          <w:gridAfter w:val="1"/>
          <w:wAfter w:w="6" w:type="dxa"/>
          <w:trHeight w:val="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Блисс раствор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ORTHO BLISS представляет собой раствор низкой ионной силы, предназначенный для обеспечения оптимальной ионной силы для фиксации антител при использовании в системе Ortho BioVue.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69900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Анализатор ROTEM Delta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исследования активации по внутреннему пути -in-tem, 10 флаконов по 10 тестов из комплекта  Система гемостаза цельной крови методом тромбоэластометрии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свертывания по «внутреннему пути»: позволяет оценить дефицит факторов свертывания XII, XI, IX, VIII, X, V, II, дефицит фибриногена и тромбоцитов. Упаковка 10 флаконов, по 10 тестов в каждом.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438780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для пипетки - 10 пластин по 96 шт, 10-320 мкл. из комплекта  Система гемостаза цельной крови методом тромбоэластометрии ROTEM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для для электронной пипетки. Объем 5-350 мкл. Уп. 960 шт.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354552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исследования фибриногена -ex-tem, 10 флаконов по 10 тестов из комплекта  Система гемостаза цельной крови методом тромбоэластометрии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свертывания по «внешнему пути»: позволяет оценить дефицит факторов свертывания VII, X, V, II, дефицит фибриногена и тромбоцитов. Упаковка 10 флаконов, по 10 тестов в каждом.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489026</w:t>
            </w:r>
          </w:p>
        </w:tc>
      </w:tr>
      <w:tr w:rsidR="00D401CE" w:rsidRPr="00FA6ED4" w:rsidTr="00284C4A">
        <w:trPr>
          <w:gridAfter w:val="1"/>
          <w:wAfter w:w="6" w:type="dxa"/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Готовый к использованию реагент для исследования гиперфибринолиза, 10 флаконов по 5 тестов из комплекта Система гемостаза цельной крови методом тромбоэластометрии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свертывания по «внутреннему пути» с добавлением гепариназы для нейтрализации гепарина: позволяет подтвердить/исключить наличие гепарина в крови. Упаковка 10 флаконов, по 7 тестов в каждом.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297488</w:t>
            </w:r>
          </w:p>
        </w:tc>
      </w:tr>
      <w:tr w:rsidR="00D401CE" w:rsidRPr="00FA6ED4" w:rsidTr="00284C4A">
        <w:trPr>
          <w:gridAfter w:val="1"/>
          <w:wAfter w:w="6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материал, нормальный 5 флаконов по 4 теста из комплекта  Система гемостаза цельной крови методом тромбоэластометрии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норма. Качественный контрольный материал. Лиофилизированная контрольная плазма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488788</w:t>
            </w:r>
          </w:p>
        </w:tc>
      </w:tr>
      <w:tr w:rsidR="00D401CE" w:rsidRPr="00FA6ED4" w:rsidTr="00284C4A">
        <w:trPr>
          <w:gridAfter w:val="1"/>
          <w:wAfter w:w="6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материал, патологический, 5 по 4 теста из комплекта  Система гемостаза цельной крови методом тромбоэластометри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патология. Качественный контрольный материал. Лиофилизированная контрольная патология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532552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исследования фибриногена - fib-tem, 10 флаконов по 5 тестов из комплекта  Система гемостаза цельной крови методом тромбоэластометрии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свертывания по «внешнему пути» с добавлением цитохолазина D для инактивации тромбоцитов: позволяет подтвердить/исключить дефицит фибриногена. Упаковка 10 флаконов, по 5 тестов в каждом.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371864</w:t>
            </w:r>
          </w:p>
        </w:tc>
      </w:tr>
      <w:tr w:rsidR="00D401CE" w:rsidRPr="00FA6ED4" w:rsidTr="00284C4A">
        <w:trPr>
          <w:gridAfter w:val="1"/>
          <w:wAfter w:w="6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Диспосистемы для измерений (кюветы и стержни), 200 шт/уп. из комплекта  Система гемостаза цельной крови методом тромбоэластометрии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Пластиковая измерительная диспосистема, представляющая собой измерительный цилиндр с перемешивающим стержнем. Упаковка 200 шт.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829776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3319104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 реагент для рекальцификации цитратной крови или плазмы - star-tem, 10 флаконов по 10 тестов из комплекта  Система гемостаза цельной крови методом TЭГ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Готовый к использованию оптимизированный жидкий реагент для рекальцификации цитратной крови (0,2 моль/л CaCL2; HEPES буфер pH 7,4; 0,1% соль). Упаковка 10 флаконов, по 10 тестов в каждом.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A02FB7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773448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Гистология</w:t>
            </w:r>
          </w:p>
        </w:tc>
      </w:tr>
      <w:tr w:rsidR="00D401CE" w:rsidRPr="00FA6ED4" w:rsidTr="00284C4A">
        <w:trPr>
          <w:gridAfter w:val="1"/>
          <w:wAfter w:w="6" w:type="dxa"/>
          <w:trHeight w:val="13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Формалин 10 % забуференный HistoSafe оригинальный,10 л.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фиксатор для гистологических образцов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Состав: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Натрия дигидрофосфат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Натрия монофосфат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Формальде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 40%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Деионизированная вода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10л-кан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</w:t>
            </w:r>
          </w:p>
        </w:tc>
      </w:tr>
      <w:tr w:rsidR="00D401CE" w:rsidRPr="00FA6ED4" w:rsidTr="00284C4A">
        <w:trPr>
          <w:gridAfter w:val="1"/>
          <w:wAfter w:w="6" w:type="dxa"/>
          <w:trHeight w:val="8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IsoPrep, 10л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IsoPrep, 10л, IsoPrep 10л применяется для обезвоживания ткани на этапе гистологической проводки.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10л-кан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Ортксилол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Ортоксилол. Прозрачная жидкость, не содержащая в своем составе посторонних примесей и воды, не темнее раствора 0,003 г К2Cr2О7, Плотность при 20 °С, г/см3  0,878-0,880, Температурные пределы перегонки от 5 до 95%, °С, не более 0,4,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</w:tr>
      <w:tr w:rsidR="00D401CE" w:rsidRPr="00FA6ED4" w:rsidTr="00284C4A">
        <w:trPr>
          <w:gridAfter w:val="1"/>
          <w:wAfter w:w="6" w:type="dxa"/>
          <w:trHeight w:val="17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Парафин для гистологической заливки тканей 52/54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 искусственный с низкой температурой плавления для рутинной работы. Смесь парафинного воска  для изготовления парафиновых блоков с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очкой плавления при t 52/54 °C.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195000</w:t>
            </w:r>
          </w:p>
        </w:tc>
      </w:tr>
      <w:tr w:rsidR="00D401CE" w:rsidRPr="00FA6ED4" w:rsidTr="00284C4A">
        <w:trPr>
          <w:gridAfter w:val="1"/>
          <w:wAfter w:w="6" w:type="dxa"/>
          <w:trHeight w:val="4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Гематоксилин Майера, 1л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Гематоксилин Майера, 1000 мл. Краситель для микроскопических препаратов. Обеспечивает визуализацию ядер клеток в срезах (парафиновых, криостатных, вибрoтомных, изготовленных на замораживающем микротоме) и цитологических препаратах.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115000</w:t>
            </w:r>
          </w:p>
        </w:tc>
      </w:tr>
      <w:tr w:rsidR="00D401CE" w:rsidRPr="00FA6ED4" w:rsidTr="00284C4A">
        <w:trPr>
          <w:gridAfter w:val="1"/>
          <w:wAfter w:w="6" w:type="dxa"/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Эозин 1% водный раствор, 1000 мл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Эозин Y 1% водный раствор,  1000 мл. 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D401CE" w:rsidRPr="00FA6ED4" w:rsidTr="00284C4A">
        <w:trPr>
          <w:gridAfter w:val="1"/>
          <w:wAfter w:w="6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 маунт НМ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Синтетическая монтирующая среда для приготовления гистологических и цитологических препаратов, флакон на 500 мл с дозатором выполненным из плексигласа,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</w:t>
            </w:r>
          </w:p>
        </w:tc>
      </w:tr>
      <w:tr w:rsidR="00D401CE" w:rsidRPr="00FA6ED4" w:rsidTr="00284C4A">
        <w:trPr>
          <w:gridAfter w:val="1"/>
          <w:wAfter w:w="6" w:type="dxa"/>
          <w:trHeight w:val="2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Миелодек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Миелодек 100 мл х 10/уп. Фиксатор/декальцификатор для биоптатов костного мозга; рекомедуется при диагностике и исследованиях гематологических болезней. В комплект входят 2 реагента: фиксатор и декальцификатор. - фиксация B5 рекомендуется для гемопоэтических тканей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100мл\10уп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Жидкость адгезивная для обработки предм.стеколо 3 шт\уп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Адгезивная жидкость для создания адгезивного покрытия на предметных стеклах.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мл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Альциановый синий рН 2,5 Моури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кислых мукополисахаридов.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189000</w:t>
            </w:r>
          </w:p>
        </w:tc>
      </w:tr>
      <w:tr w:rsidR="00D401CE" w:rsidRPr="00FA6ED4" w:rsidTr="00284C4A">
        <w:trPr>
          <w:gridAfter w:val="1"/>
          <w:wAfter w:w="6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Гимза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Окрашивания клеток крови и мазков костного мозга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предметное с  матовой полосой для маркировки и шлифованным краем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Стекла для микроскопии.  Адаптированы к автоматическим системам проводки и окраски.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шт/уп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покровное 24х50 мм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шт/уп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D401CE" w:rsidRPr="00FA6ED4" w:rsidTr="00284C4A">
        <w:trPr>
          <w:gridAfter w:val="1"/>
          <w:wAfter w:w="6" w:type="dxa"/>
          <w:trHeight w:val="3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лезвия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низкопрофильные лезвия, сверхтонкие, долговечные, отличаются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сокой производительностью резки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50шт\уп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144000</w:t>
            </w:r>
          </w:p>
        </w:tc>
      </w:tr>
      <w:tr w:rsidR="00D401CE" w:rsidRPr="00FA6ED4" w:rsidTr="00284C4A">
        <w:trPr>
          <w:gridAfter w:val="1"/>
          <w:wAfter w:w="6" w:type="dxa"/>
          <w:trHeight w:val="9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Биопсийные прокладки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опсийные прокладки 5000 шт/уп,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Предназначены для вложения в кассеты или капсулы, чтобы воспрепятствовать потере небольшого биопсийного материала, устойчивы к действию растворителей.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шт/уп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</w:tr>
      <w:tr w:rsidR="00D401CE" w:rsidRPr="00FA6ED4" w:rsidTr="00284C4A">
        <w:trPr>
          <w:gridAfter w:val="1"/>
          <w:wAfter w:w="6" w:type="dxa"/>
          <w:trHeight w:val="6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Гистологические кассеты с прямоугольными отверстиями с крышкой, белого цвета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Гистологические кассеты с фреим рамкой, прямоугольными отверстиями с крышкой, белого цвета, 500 шт/уп,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500шт/уп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</w:tr>
      <w:tr w:rsidR="00D401CE" w:rsidRPr="00FA6ED4" w:rsidTr="00284C4A">
        <w:trPr>
          <w:gridAfter w:val="1"/>
          <w:wAfter w:w="6" w:type="dxa"/>
          <w:trHeight w:val="12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маркер, устойчивый к растворителям, черный.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Лабораторный маркер, устойчивый к растворителям, черный, 12 шт/уп, Лабораторный маркер для предметных стекол, устойчив к воздействию ксилола, спирта, ацетона, формалина.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12шт\уп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препаровальная, прямая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препаровальная, прямая, Применяется для переноса срезов с микротома в водяную баню,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шт/уп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 картонный для хранения и транспортировки парафиновых блоков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Лёгкий и прочный картонный бокс для удобного хранения блоков с гистологическим материалом.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10шт\уп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Пластиковые заливочные формы (одноразовые) Размер 24х24х5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Пластиковые заливочные формы (одноразовые) Размер 24х24х5, 500 шт/уп.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Пластиковые заливочные формы (одноразовые) Размер 15х15х5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Пластиковые заливочные формы (одноразовые) Размер 15х15х5, 500 шт/уп.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Пластиковые заливочные формы (одноразовые) Размер 30х24х5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Пластиковые заливочные формы (одноразовые) Размер 30х24х5, 500 шт/уп.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держатель кассет для микротома RM  2125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Держатель для кассет с адаптером№ Предназначен для фиксации стандартных гистологических кассет в ротационном микротоме с ручным приводом.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по внешней оценки качества лабораторных исследований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01CE" w:rsidRPr="00FA6ED4" w:rsidTr="00284C4A">
        <w:trPr>
          <w:gridAfter w:val="1"/>
          <w:wAfter w:w="6" w:type="dxa"/>
          <w:trHeight w:val="12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Программа Коагуляции(8аналитов)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чества исследований коагуляции.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12х1,0 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415000</w:t>
            </w:r>
          </w:p>
        </w:tc>
      </w:tr>
      <w:tr w:rsidR="00D401CE" w:rsidRPr="00FA6ED4" w:rsidTr="00284C4A">
        <w:trPr>
          <w:gridAfter w:val="1"/>
          <w:wAfter w:w="6" w:type="dxa"/>
          <w:trHeight w:val="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Ежемесячная Программа клинической химии (43 аналитов)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качества биохимических  исследований.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Лиофилизированная форма на основе человеческой сыворотки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12х5,0мл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</w:t>
            </w:r>
          </w:p>
        </w:tc>
      </w:tr>
      <w:tr w:rsidR="00D401CE" w:rsidRPr="00FA6ED4" w:rsidTr="00284C4A">
        <w:trPr>
          <w:gridAfter w:val="1"/>
          <w:wAfter w:w="6" w:type="dxa"/>
          <w:trHeight w:val="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Программа по гематологии  (11аналитов) часть 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качества гематологических исследований, часть А.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рассчитана на год и включает 4 поставки образцов. Начало программы – апрель. Фасовка: 3 флакона по 2 мл.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3х2,0мл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</w:tr>
      <w:tr w:rsidR="00D401CE" w:rsidRPr="00FA6ED4" w:rsidTr="00284C4A">
        <w:trPr>
          <w:gridAfter w:val="1"/>
          <w:wAfter w:w="6" w:type="dxa"/>
          <w:trHeight w:val="11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Программа по гематологии  (11аналитов) часть 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качества гематологических  исследований, часть 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3х2,0мл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</w:tr>
      <w:tr w:rsidR="00D401CE" w:rsidRPr="00FA6ED4" w:rsidTr="00284C4A">
        <w:trPr>
          <w:gridAfter w:val="1"/>
          <w:wAfter w:w="6" w:type="dxa"/>
          <w:trHeight w:val="5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Программа по гематологии  (11аналитов) часть 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качества гематолог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ических  исследований, часть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3х2,0мл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</w:tr>
      <w:tr w:rsidR="00D401CE" w:rsidRPr="00FA6ED4" w:rsidTr="00284C4A">
        <w:trPr>
          <w:gridAfter w:val="1"/>
          <w:wAfter w:w="6" w:type="dxa"/>
          <w:trHeight w:val="6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Программа по гематологии  (11аналитов) часть D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контрольных материалов для ежемесячной внешней оценки качества гематолог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ических  исследований, часть D.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3х2,0мл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215000</w:t>
            </w:r>
          </w:p>
        </w:tc>
      </w:tr>
      <w:tr w:rsidR="00D401CE" w:rsidRPr="00FA6ED4" w:rsidTr="00284C4A">
        <w:trPr>
          <w:gridAfter w:val="1"/>
          <w:wAfter w:w="6" w:type="dxa"/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EQAS миокардиальные маркеры (8 аналитов)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Основа: жидкая плазма крови человека. Годовая программа. Начало программы – апрель.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Фасовка: 12 флаконов по 1,5 мл.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12х5,0мл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525000</w:t>
            </w:r>
          </w:p>
        </w:tc>
      </w:tr>
      <w:tr w:rsidR="00D401CE" w:rsidRPr="00FA6ED4" w:rsidTr="00284C4A">
        <w:trPr>
          <w:trHeight w:val="525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Расходный материал для клиники</w:t>
            </w:r>
          </w:p>
        </w:tc>
      </w:tr>
      <w:tr w:rsidR="00D401CE" w:rsidRPr="00FA6ED4" w:rsidTr="00284C4A">
        <w:trPr>
          <w:gridAfter w:val="1"/>
          <w:wAfter w:w="6" w:type="dxa"/>
          <w:trHeight w:val="5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Иммунографический экспресс тест для скрытой крови в калеHexagon OBTI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 экспресс-тест для определения скрытой крови в кале HEXAGON OBTI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Иммунохроматографический экспресс-тест для определения скрытой крови в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ле"  HEXAGON OBTI" , 24 теста 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Азур-Эозин по Романовскому(МиниМед)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Краситель Азур-Эозин по Романовскому «Премиум».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Соотношение разведения 1:10 – 1:20, время окраски – не более 10 минут.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28400</w:t>
            </w:r>
          </w:p>
        </w:tc>
      </w:tr>
      <w:tr w:rsidR="00D401CE" w:rsidRPr="00FA6ED4" w:rsidTr="00284C4A">
        <w:trPr>
          <w:gridAfter w:val="1"/>
          <w:wAfter w:w="6" w:type="dxa"/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Эозин метиленовый синий по МайГрюнвальду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Внешний вид Подвижная жидкость темно-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синего цвета Подвижная жидкость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темно-синего цвета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2.Окраска форменных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элемептов крови Эритрощіты: розовые, или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розовые с серым или бежевым оттенком, иmi бежево- коричневые; Эритроіщты- розово —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серые.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Тромбоциты: розово-фиолетовые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фиолетовые. Тромбоцитьl —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фиолетовые.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Нейтрофильт: ядра - фиолеговые;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цитоплазма - розово-серая или бледно-розовая; зернистость - фиолетовая или красно- фиолетовая.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-РТЦ(раствор для окраски ретикулоц)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Луис тест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«ЛЮИС-ТЕСТ» для определения ассоциированных с сифилисом реагиновых антител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</w:t>
            </w:r>
          </w:p>
        </w:tc>
      </w:tr>
      <w:tr w:rsidR="00D401CE" w:rsidRPr="00FA6ED4" w:rsidTr="00284C4A">
        <w:trPr>
          <w:gridAfter w:val="1"/>
          <w:wAfter w:w="6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Сульфасалициловая кислота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Влажный порошок от белого до почти белого цвета.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D401CE" w:rsidRPr="00FA6ED4" w:rsidTr="00284C4A">
        <w:trPr>
          <w:gridAfter w:val="1"/>
          <w:wAfter w:w="6" w:type="dxa"/>
          <w:trHeight w:val="11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50-1000мкл, cиние(1 уп-500шт) германия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Каплевидная форма придает всем наконечникам одинаковый внешний вид;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Благодаря мягким, гибким краям наконечники полностью подходят для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ьзования с пипетками Eppendorf;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44800</w:t>
            </w:r>
          </w:p>
        </w:tc>
      </w:tr>
      <w:tr w:rsidR="00D401CE" w:rsidRPr="00FA6ED4" w:rsidTr="00284C4A">
        <w:trPr>
          <w:gridAfter w:val="1"/>
          <w:wAfter w:w="6" w:type="dxa"/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Наконечники 1,5-5,0мл,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Каплевидная форма придает всем наконечникам одинаковый внешний вид;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Благодаря мягким, гибким краям наконечники полностью подходят для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ьзования с пипетками Eppendorf;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48400</w:t>
            </w:r>
          </w:p>
        </w:tc>
      </w:tr>
      <w:tr w:rsidR="00D401CE" w:rsidRPr="00FA6ED4" w:rsidTr="00284C4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д\ дозаторов 0-200мкл желтые  эппендорф. италия (1уп=500шт)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Благодаря мягким, гибким краям и тонким стенкам наконечники полностью подходят для использования с пипетками разных производителей;На 200 мкл, желтые, для дозирование жидкости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иммерсионное терпеновое (100мл\фл)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иммерсионное терпеновое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D401CE" w:rsidRPr="00FA6ED4" w:rsidTr="00284C4A">
        <w:trPr>
          <w:gridAfter w:val="1"/>
          <w:wAfter w:w="6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Пастеровские пипетки ,одноразовые пластиковые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Пипетки Пастера идеально подходят для забора и переноса жидкостей в любых лабораториях, уменьшая риск контаминации. Изготовлены из полиэтилена.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D401CE" w:rsidRPr="00FA6ED4" w:rsidTr="00284C4A">
        <w:trPr>
          <w:gridAfter w:val="1"/>
          <w:wAfter w:w="6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предметное 76*25*1,2мм со шлифов.краями,уг.90градусов(уп-50шт)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Стекло предметное - стеклянная пластина стандартных размеров 76 х 26 со шлифованным краем определенной толщины, как правило 1 мм, с идеально гладкой и ровной поверхностью и равномерной толщиной, не допускается наличие воздушный пузырей.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 integra 400</w:t>
            </w:r>
          </w:p>
        </w:tc>
      </w:tr>
      <w:tr w:rsidR="00D401CE" w:rsidRPr="00FA6ED4" w:rsidTr="00284C4A">
        <w:trPr>
          <w:gridAfter w:val="1"/>
          <w:wAfter w:w="6" w:type="dxa"/>
          <w:trHeight w:val="23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Щелочная Фосфатаза ALP (Alkaline Phosphatase IFCC) (200)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In vitro тест для количественного определения катализирующей активности щелочной фосфатазы (EC 3.1.3.1; ортофосфорный моноэфир фосфогидролазы) в человеческой сыворотке крови и плазмес использованием систем COBAS INTEGRA.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14 490,00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28980</w:t>
            </w:r>
          </w:p>
        </w:tc>
      </w:tr>
      <w:tr w:rsidR="00D401CE" w:rsidRPr="00FA6ED4" w:rsidTr="00284C4A">
        <w:trPr>
          <w:gridAfter w:val="1"/>
          <w:wAfter w:w="6" w:type="dxa"/>
          <w:trHeight w:val="21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Аланинаминотрансфераза ALTL (Alanine Aminotransferase acc.to IFCC)500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in vitro диагностики. Предназначен для количественного определения каталитической активности АЛТ (EC 2.6.1.2; L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аланин: 2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оксоглутарат аминотрансфераза) в сыворотке и плазме крови человека на системах COBAS INTEGRA, Cobas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96660</w:t>
            </w:r>
          </w:p>
        </w:tc>
      </w:tr>
      <w:tr w:rsidR="00D401CE" w:rsidRPr="00FA6ED4" w:rsidTr="00284C4A">
        <w:trPr>
          <w:gridAfter w:val="1"/>
          <w:wAfter w:w="6" w:type="dxa"/>
          <w:trHeight w:val="22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Аспартат-аминотрансфераза ASTL (Aspartate Aminotransferase acc.to IFCC)500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In vitro тест для количественного определения катализирующей активности АСТ (EC 2.6.1.1; L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аспартат: 2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оксоглутаратаминотрансфераза) в человеческой сыворотке крови и плазме с использованием систем COBAS INTEGRA,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92406</w:t>
            </w:r>
          </w:p>
        </w:tc>
      </w:tr>
      <w:tr w:rsidR="00D401CE" w:rsidRPr="00FA6ED4" w:rsidTr="00284C4A">
        <w:trPr>
          <w:gridAfter w:val="1"/>
          <w:wAfter w:w="6" w:type="dxa"/>
          <w:trHeight w:val="16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Альбумин Бромкрезоловый зеленый ALB (Albumin Bromcresol Green)300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In vitro тест для количественного определения концентрации альбумина в сыворотке и плазме крови человека на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истемах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26874</w:t>
            </w:r>
          </w:p>
        </w:tc>
      </w:tr>
      <w:tr w:rsidR="00D401CE" w:rsidRPr="00FA6ED4" w:rsidTr="00284C4A">
        <w:trPr>
          <w:gridAfter w:val="1"/>
          <w:wAfter w:w="6" w:type="dxa"/>
          <w:trHeight w:val="30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Билирубин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BILTS (Bilirubin-Total Special)250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In vitro тест для количественного определения общего содержания билирубина в сыворотке и плазме крови человека (взрослых и новорожденных) на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заторах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115720</w:t>
            </w:r>
          </w:p>
        </w:tc>
      </w:tr>
      <w:tr w:rsidR="00D401CE" w:rsidRPr="00FA6ED4" w:rsidTr="00284C4A">
        <w:trPr>
          <w:gridAfter w:val="1"/>
          <w:wAfter w:w="6" w:type="dxa"/>
          <w:trHeight w:val="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Билирубин прямой BILD (Bilirubin-Direct)350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Назначение: In vitro-тест для количественного определения концентрации прямого билирубина в человеческой сыворотке и плазме на системах COBAS INTEGRA,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</w:t>
            </w:r>
          </w:p>
        </w:tc>
      </w:tr>
      <w:tr w:rsidR="00D401CE" w:rsidRPr="00FA6ED4" w:rsidTr="00284C4A">
        <w:trPr>
          <w:gridAfter w:val="1"/>
          <w:wAfter w:w="6" w:type="dxa"/>
          <w:trHeight w:val="15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Холестерин CHOL (Cholesterol)400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In vitro тест для количественного определения холестерина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ЛПВП в сыворотке и плазме крови человека на анализаторах Roche/Hitachi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77730</w:t>
            </w:r>
          </w:p>
        </w:tc>
      </w:tr>
      <w:tr w:rsidR="00D401CE" w:rsidRPr="00FA6ED4" w:rsidTr="00284C4A">
        <w:trPr>
          <w:gridAfter w:val="1"/>
          <w:wAfter w:w="6" w:type="dxa"/>
          <w:trHeight w:val="9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Липопротеины высокой плотности HDLC (HDL-Cholesterol)(350)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In vitro тест для количественного определения холестерина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ЛПВП в сыворотке и плазме крови человека на анал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изаторах Roche/Hitachi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156219</w:t>
            </w:r>
          </w:p>
        </w:tc>
      </w:tr>
      <w:tr w:rsidR="00D401CE" w:rsidRPr="00FA6ED4" w:rsidTr="00284C4A">
        <w:trPr>
          <w:gridAfter w:val="1"/>
          <w:wAfter w:w="6" w:type="dxa"/>
          <w:trHeight w:val="14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Липопротеины низкой плотности LDL-C (LDL-Cholesterol) (200)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Тест для in vitro диагностики. Предназначен для количественного определения холестерина ЛПНП в сыворотке и плазме крови человека на системах Roche/Hitachi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46 035,00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322245</w:t>
            </w:r>
          </w:p>
        </w:tc>
      </w:tr>
      <w:tr w:rsidR="00D401CE" w:rsidRPr="00FA6ED4" w:rsidTr="00284C4A">
        <w:trPr>
          <w:gridAfter w:val="1"/>
          <w:wAfter w:w="6" w:type="dxa"/>
          <w:trHeight w:val="10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Триглицериды TRIGL (Tryglicerides)250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- In vitro тест для количественного определения триглицеридов в сыворотке и плазме крови человека на анализаторах Roche/Hitachi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96220</w:t>
            </w:r>
          </w:p>
        </w:tc>
      </w:tr>
      <w:tr w:rsidR="00D401CE" w:rsidRPr="00FA6ED4" w:rsidTr="00284C4A">
        <w:trPr>
          <w:gridAfter w:val="1"/>
          <w:wAfter w:w="6" w:type="dxa"/>
          <w:trHeight w:val="1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Креатинин Яффе CREAJ (Creatinin Jaffe)700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диагностики in vitro, предназначенный для количественного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определения креатинина в моче на анализаторах COBAS INTEGRA,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180425</w:t>
            </w:r>
          </w:p>
        </w:tc>
      </w:tr>
      <w:tr w:rsidR="00D401CE" w:rsidRPr="00FA6ED4" w:rsidTr="00284C4A">
        <w:trPr>
          <w:gridAfter w:val="1"/>
          <w:wAfter w:w="6" w:type="dxa"/>
          <w:trHeight w:val="19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Глюкоза (GLUCL)800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диагностики in vitro, предназначенный для количественного определения глюкозы в сыворотке, плазме, моче и спинномозговой жидкости на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заторах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42948</w:t>
            </w:r>
          </w:p>
        </w:tc>
      </w:tr>
      <w:tr w:rsidR="00D401CE" w:rsidRPr="00FA6ED4" w:rsidTr="00284C4A">
        <w:trPr>
          <w:gridAfter w:val="1"/>
          <w:wAfter w:w="6" w:type="dxa"/>
          <w:trHeight w:val="1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Железо IRON (Iron)200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in vitro диагностики. Предназначен для количественного определения железа в сыворотке и плазме крови человека на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истемах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</w:tr>
      <w:tr w:rsidR="00D401CE" w:rsidRPr="00FA6ED4" w:rsidTr="00284C4A">
        <w:trPr>
          <w:gridAfter w:val="1"/>
          <w:wAfter w:w="6" w:type="dxa"/>
          <w:trHeight w:val="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общий белок TP (Total Protein)300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in vitro диагностики. Предназначен для количественного определения концентрации общего белка в сыворотке и плазме крови на системах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70176</w:t>
            </w:r>
          </w:p>
        </w:tc>
      </w:tr>
      <w:tr w:rsidR="00D401CE" w:rsidRPr="00FA6ED4" w:rsidTr="00284C4A">
        <w:trPr>
          <w:gridAfter w:val="1"/>
          <w:wAfter w:w="6" w:type="dxa"/>
          <w:trHeight w:val="19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Мочевина UREA (Urea)10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для in vitro диагностики. Предназначен для количественного определения концентрации мочевины/BUN (азот мочевины крови) в сыворотке и плазме крови и в моче человека на анализаторах COBAS INTEGRA,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179556</w:t>
            </w:r>
          </w:p>
        </w:tc>
      </w:tr>
      <w:tr w:rsidR="00D401CE" w:rsidRPr="00FA6ED4" w:rsidTr="00284C4A">
        <w:trPr>
          <w:gridAfter w:val="1"/>
          <w:wAfter w:w="6" w:type="dxa"/>
          <w:trHeight w:val="19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Антистрептолизин ASLO (Antistreptolysin O)100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Антистрептолизин ASLO (Antistreptolysin O)   на 100 тестов. Назначение:Набор для in vitro диагностики. Предназначен для количественного определения антител к стрептолизину O в сыворотке и плазме крови человека на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заторах Roche/Hitachi cobas 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100639,00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503195</w:t>
            </w:r>
          </w:p>
        </w:tc>
      </w:tr>
      <w:tr w:rsidR="00D401CE" w:rsidRPr="00FA6ED4" w:rsidTr="00284C4A">
        <w:trPr>
          <w:gridAfter w:val="1"/>
          <w:wAfter w:w="6" w:type="dxa"/>
          <w:trHeight w:val="15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С-реактивный Белок высокой чувствительности CRPHS (C-Reactive Protein high-sensitive)300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Иммунотурбидиметрический тест для количественного in vitro определения C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реактивного белка (CRP) в человеческой сыворотке и плазме с использованием системы COBAS INTEGRA 400 plus,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204488,00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2658344</w:t>
            </w:r>
          </w:p>
        </w:tc>
      </w:tr>
      <w:tr w:rsidR="00D401CE" w:rsidRPr="00FA6ED4" w:rsidTr="00284C4A">
        <w:trPr>
          <w:gridAfter w:val="1"/>
          <w:wAfter w:w="6" w:type="dxa"/>
          <w:trHeight w:val="14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Cobas Integra FERR, 200 Best. (G.2) 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03528995190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In vitro тест для количественного иммунохимического определения человеческого ферритина в сыворотке и плазме на системах COBAS INTEGRA.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180462,00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360924</w:t>
            </w:r>
          </w:p>
        </w:tc>
      </w:tr>
      <w:tr w:rsidR="00D401CE" w:rsidRPr="00FA6ED4" w:rsidTr="00284C4A">
        <w:trPr>
          <w:gridAfter w:val="1"/>
          <w:wAfter w:w="6" w:type="dxa"/>
          <w:trHeight w:val="19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Гликолизированный Гемоглобин А1С (Hemoglobin A1C)150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Тест in vitro для количественного определения ммоль/моль гемоглобина (МФКХ) и % гемоглобина A1c (ИКДО/НПСГ) в цельной крови или гемолизате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системах Roche/Hitachi cobas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113215,00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339645</w:t>
            </w:r>
          </w:p>
        </w:tc>
      </w:tr>
      <w:tr w:rsidR="00D401CE" w:rsidRPr="00FA6ED4" w:rsidTr="00284C4A">
        <w:trPr>
          <w:gridAfter w:val="1"/>
          <w:wAfter w:w="6" w:type="dxa"/>
          <w:trHeight w:val="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 Ревматоидный фактор (100) RFII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Набор для in vitro диагностики. Предназначен для количественного определения ревматоидного фактора (RF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II) в сыворотке и плазме крови человека на анализаторах Roche/Hitachi cobas c.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219216</w:t>
            </w:r>
          </w:p>
        </w:tc>
      </w:tr>
      <w:tr w:rsidR="00D401CE" w:rsidRPr="00FA6ED4" w:rsidTr="00284C4A">
        <w:trPr>
          <w:gridAfter w:val="1"/>
          <w:wAfter w:w="6" w:type="dxa"/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Ревмафактора (PRECISET RF)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Preciset RF предназначен для калибровки количественных методов Roche при работе с биохимическими анализаторами Roche в соответствии с паспортами значений.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126181,00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126181</w:t>
            </w:r>
          </w:p>
        </w:tc>
      </w:tr>
      <w:tr w:rsidR="00D401CE" w:rsidRPr="00FA6ED4" w:rsidTr="00284C4A">
        <w:trPr>
          <w:gridAfter w:val="1"/>
          <w:wAfter w:w="6" w:type="dxa"/>
          <w:trHeight w:val="22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Ревмофактор II (RF II Control Set)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Набор контрольных материалов RF Control Set предназначен для проведения процедур контроля качества путем мониторинга точности и прецизионности количественного метода, как определено в паспортах значений.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101150</w:t>
            </w:r>
          </w:p>
        </w:tc>
      </w:tr>
      <w:tr w:rsidR="00D401CE" w:rsidRPr="00FA6ED4" w:rsidTr="00284C4A">
        <w:trPr>
          <w:gridAfter w:val="1"/>
          <w:wAfter w:w="6" w:type="dxa"/>
          <w:trHeight w:val="2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Микрокюветы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Интегры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20*1000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Integra Microcuvetten 20*1000pieces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измерительные куветы из акрилового пластика с устройством для механического захвата для автоматических биохимических анализаторов Cobas Integra 400 Plus. Объем наполнения кюветы: 120 … 245 мкл. В упаковке 20 пакетов по 1000 шт.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350485,00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700970</w:t>
            </w:r>
          </w:p>
        </w:tc>
      </w:tr>
      <w:tr w:rsidR="00D401CE" w:rsidRPr="00FA6ED4" w:rsidTr="00284C4A">
        <w:trPr>
          <w:gridAfter w:val="1"/>
          <w:wAfter w:w="6" w:type="dxa"/>
          <w:trHeight w:val="2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Чистящий раствор Cleaner 1L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Очищающий раствор представляет собой раствор 1000 мл для очистки образца и проб реагента и системы для внутривенных инфузий. Для сохранения целостности проб образца и реагента и системы для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внутривенных инфузий требуется промывка.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176040</w:t>
            </w:r>
          </w:p>
        </w:tc>
      </w:tr>
      <w:tr w:rsidR="00D401CE" w:rsidRPr="00FA6ED4" w:rsidTr="00284C4A">
        <w:trPr>
          <w:gridAfter w:val="1"/>
          <w:wAfter w:w="6" w:type="dxa"/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 для  отходов в  комплекте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одноразовый контейнер для твердых отходов. Предназначен для сбора отработанных кувет на анализаторе Cobas Integra 400 Plus.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COBASE 411</w:t>
            </w:r>
          </w:p>
        </w:tc>
      </w:tr>
      <w:tr w:rsidR="00D401CE" w:rsidRPr="00FA6ED4" w:rsidTr="00284C4A">
        <w:trPr>
          <w:gridAfter w:val="1"/>
          <w:wAfter w:w="6" w:type="dxa"/>
          <w:trHeight w:val="1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С-пептид (C –Peptide) 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Иммунотест для in vitro диагностики. Предназначен для количественного определения C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пептида в моче, сыворотке и плазме крови человека. Электрохемилюминесцентный иммунотест ECLIA предназначен для использования на иммунохимических анализаторах Elecsys и cobas e.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98 554,00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98554</w:t>
            </w:r>
          </w:p>
        </w:tc>
      </w:tr>
      <w:tr w:rsidR="00D401CE" w:rsidRPr="00FA6ED4" w:rsidTr="00284C4A">
        <w:trPr>
          <w:gridAfter w:val="1"/>
          <w:wAfter w:w="6" w:type="dxa"/>
          <w:trHeight w:val="28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Инсулин (Insulin)  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Иммунотест для in vitro диагностики. Предназначен для количественного определения человеческого инсулина в сыворотке и плазме крови человека. Определение инсулина используется для диагностики и контроля терапии различных нарушений углеводного обмена, включая сахарный диабет и гипогликемию. Электрохемилюминесцентный иммунотест ECLIA предназначен для использования на иммунохимических анализаторах Elecsys и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66106</w:t>
            </w:r>
          </w:p>
        </w:tc>
      </w:tr>
      <w:tr w:rsidR="00D401CE" w:rsidRPr="00FA6ED4" w:rsidTr="00284C4A">
        <w:trPr>
          <w:gridAfter w:val="1"/>
          <w:wAfter w:w="6" w:type="dxa"/>
          <w:trHeight w:val="26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Тропонин Т высокой чувствительности (Troponin T hs)100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Назначение: Иммунотест для in vitro диагностики для количественного определения сердечного тропонина T в сыворотке и плазме крови человека. Электрохемилюминесцентный иммунотест "ECLIA" предназначен для использования на иммунохимических анализаторах cobas e.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152547,00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762735</w:t>
            </w:r>
          </w:p>
        </w:tc>
      </w:tr>
      <w:tr w:rsidR="00D401CE" w:rsidRPr="00FA6ED4" w:rsidTr="00284C4A">
        <w:trPr>
          <w:gridAfter w:val="1"/>
          <w:wAfter w:w="6" w:type="dxa"/>
          <w:trHeight w:val="26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Тиреотропный гормон (TSH)  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Иммунотест для in vitro диагностики для количественного определения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тиреотропного гормона (ТТГ) в сыворотке и плазме крови человека. Электрохемилюминесцентный иммунотест "ECLIA" предназначен для использования на иммунохимических анализаторах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87 203,00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261609</w:t>
            </w:r>
          </w:p>
        </w:tc>
      </w:tr>
      <w:tr w:rsidR="00D401CE" w:rsidRPr="00FA6ED4" w:rsidTr="00284C4A">
        <w:trPr>
          <w:gridAfter w:val="1"/>
          <w:wAfter w:w="6" w:type="dxa"/>
          <w:trHeight w:val="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Трийодтиронин свободный (FT3)   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Калибровочный набор FT3 III CalSet предназначен для калибровки количественного анализа Elecsys FT3 III на иммунохимических анализаторах Elecsys и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33 293,00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66586</w:t>
            </w:r>
          </w:p>
        </w:tc>
      </w:tr>
      <w:tr w:rsidR="00D401CE" w:rsidRPr="00FA6ED4" w:rsidTr="00284C4A">
        <w:trPr>
          <w:gridAfter w:val="1"/>
          <w:wAfter w:w="6" w:type="dxa"/>
          <w:trHeight w:val="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Тироксин свободный (FT4)    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Назначение: Иммунотест для in vitro диагностики. Предназначен для количественного определения свободного тироксина в сыворотке и плазме крови человека. Электрохемилюминесцентный иммунотест ECLIA предназначен для использования на иммунохимических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анализаторах Elecsys и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71 671,00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215013</w:t>
            </w:r>
          </w:p>
        </w:tc>
      </w:tr>
      <w:tr w:rsidR="00D401CE" w:rsidRPr="00FA6ED4" w:rsidTr="00284C4A">
        <w:trPr>
          <w:gridAfter w:val="1"/>
          <w:wAfter w:w="6" w:type="dxa"/>
          <w:trHeight w:val="49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  Антитела   к   тиреопероксидазе   (Anti-TPO) (100)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Иммунотест для in vitro диагностики. Предназначен для количественного определения антител к тиреоидной пероксидазе в сыворотке и плазме крови человека. Определение антител к тиреоидной пероксидазе (анти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ТПО) используется как вспомогательный метод при диагностике аутоиммунных заболеваний щитовидной железы. Электрохемилюминесцентный иммунотест ECLIA предназначен для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использования на иммунохимических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анализаторах Elecsys и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77 661,00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543627</w:t>
            </w:r>
          </w:p>
        </w:tc>
      </w:tr>
      <w:tr w:rsidR="00D401CE" w:rsidRPr="00FA6ED4" w:rsidTr="00284C4A">
        <w:trPr>
          <w:gridAfter w:val="1"/>
          <w:wAfter w:w="6" w:type="dxa"/>
          <w:trHeight w:val="1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  HBsAg   антиген   вируса   гепатита   В (HBsAg)100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Иммунотест для in vitro диагностики. Предназначен для качественного определения поверхностного антигена вируса гепатита B (HBsAg) в сыворотке и плазме крови человека. Электрохемилюминесцентный иммунотест "ECLIA" предназначен для использования на иммунох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имических анализаторах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158785,00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158785</w:t>
            </w:r>
          </w:p>
        </w:tc>
      </w:tr>
      <w:tr w:rsidR="00D401CE" w:rsidRPr="00FA6ED4" w:rsidTr="00284C4A">
        <w:trPr>
          <w:gridAfter w:val="1"/>
          <w:wAfter w:w="6" w:type="dxa"/>
          <w:trHeight w:val="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  Суммарные   антитела   к   вирусному гепатиту С (Anti-HCV)100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Тест Elecsys Anti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HCV II представляет собой тест для in vitro диагностики. Предназначен для качественного определения антител к вирусу гепатита С (HCV) в сыворотке и плазме крови человека. Электрохемилюминесцентный иммунотест ECLIA предназначен для использования на иммунохимических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анализаторах Elecsys и cobas e.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270449,00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270449</w:t>
            </w:r>
          </w:p>
        </w:tc>
      </w:tr>
      <w:tr w:rsidR="00D401CE" w:rsidRPr="00FA6ED4" w:rsidTr="00284C4A">
        <w:trPr>
          <w:gridAfter w:val="1"/>
          <w:wAfter w:w="6" w:type="dxa"/>
          <w:trHeight w:val="6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Кортизол (Cortisol)100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Кортизол (Cortisol)   на 100 тестов. Назначение: Предназначен для количественного определения кортизола в сыворотке, плазме крови и слюне человека. Измерение кортизола используется для диагностирования и лечения функциональных нарушений надпочечников.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52 487,00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52487</w:t>
            </w:r>
          </w:p>
        </w:tc>
      </w:tr>
      <w:tr w:rsidR="00D401CE" w:rsidRPr="00FA6ED4" w:rsidTr="00284C4A">
        <w:trPr>
          <w:gridAfter w:val="1"/>
          <w:wAfter w:w="6" w:type="dxa"/>
          <w:trHeight w:val="21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CleanCell Elecsys,cobas e    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Системный раствор для очистки измерительного устройства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иммунологического анализатора cobas e 411. CleanCell применяется при выполнении тестов с применением реагентов Elecsys. Набор CleanCell может быть использован со всеми сериями реагентов.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26 674,00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186718</w:t>
            </w:r>
          </w:p>
        </w:tc>
      </w:tr>
      <w:tr w:rsidR="00D401CE" w:rsidRPr="00FA6ED4" w:rsidTr="00284C4A">
        <w:trPr>
          <w:gridAfter w:val="1"/>
          <w:wAfter w:w="6" w:type="dxa"/>
          <w:trHeight w:val="2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ProCell Elecsys, cobas e   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Системный реагент для генерации электрохимических сигналов на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иммунохимическом анализаторе cobas e 411. ProCell применяется вместе с реагентами тестов Elecsys. ProCell можно использовать со всеми лотами реагентов.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124830</w:t>
            </w:r>
          </w:p>
        </w:tc>
      </w:tr>
      <w:tr w:rsidR="00D401CE" w:rsidRPr="00FA6ED4" w:rsidTr="00284C4A">
        <w:trPr>
          <w:trHeight w:val="300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COBAS H 232</w:t>
            </w:r>
          </w:p>
        </w:tc>
      </w:tr>
      <w:tr w:rsidR="00D401CE" w:rsidRPr="00FA6ED4" w:rsidTr="00284C4A">
        <w:trPr>
          <w:gridAfter w:val="1"/>
          <w:wAfter w:w="6" w:type="dxa"/>
          <w:trHeight w:val="1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 для определения Д-димера Roche Cardiac D-Dimer 10 Tests (cobas)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Количественный иммунологический тест для определения d-димера в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гепаринизированной венозной крови для использования при раб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 с инструментом cobas h 232.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401115</w:t>
            </w:r>
          </w:p>
        </w:tc>
      </w:tr>
      <w:tr w:rsidR="00D401CE" w:rsidRPr="00FA6ED4" w:rsidTr="00284C4A">
        <w:trPr>
          <w:gridAfter w:val="1"/>
          <w:wAfter w:w="6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тест-полосок для определения концентрации pro BNP, Roche Cardiac proBNP 10 tests (cobas)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Иммуноанализ с целью in vitro количественного определения NT</w:t>
            </w: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proBNP в гепаринизированной венозной крови для использования на инструменте cobas h 232.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CE" w:rsidRPr="00FA6ED4" w:rsidRDefault="00D401CE" w:rsidP="00C8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991435</w:t>
            </w:r>
          </w:p>
        </w:tc>
      </w:tr>
    </w:tbl>
    <w:p w:rsidR="0056400A" w:rsidRPr="00CB2B5E" w:rsidRDefault="0056400A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C7A4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0305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47 759 009,00</w:t>
      </w:r>
      <w:r w:rsid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030551" w:rsidRPr="000305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Сорок семь миллионов семьсот пятьдесят девять тысяч девять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0305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ноль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="00FB000C" w:rsidRPr="00FB00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693390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39C" w:rsidRPr="00CB2B5E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1A7E7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387CEA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387C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9005" w:type="dxa"/>
        <w:tblInd w:w="1337" w:type="dxa"/>
        <w:tblLook w:val="04A0" w:firstRow="1" w:lastRow="0" w:firstColumn="1" w:lastColumn="0" w:noHBand="0" w:noVBand="1"/>
      </w:tblPr>
      <w:tblGrid>
        <w:gridCol w:w="908"/>
        <w:gridCol w:w="4446"/>
        <w:gridCol w:w="3651"/>
      </w:tblGrid>
      <w:tr w:rsidR="0028602C" w:rsidRPr="00C54833" w:rsidTr="0028602C">
        <w:trPr>
          <w:trHeight w:val="65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2C" w:rsidRPr="00C54833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2C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28602C" w:rsidRPr="00C54833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2C" w:rsidRPr="00C54833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28602C" w:rsidRPr="00C54833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Ильина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r w:rsidRPr="00642B0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02C" w:rsidRPr="00C54833" w:rsidRDefault="0028602C" w:rsidP="00B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22.02.2024г. 12ч. 59 мин</w:t>
            </w:r>
          </w:p>
        </w:tc>
      </w:tr>
      <w:tr w:rsidR="0028602C" w:rsidRPr="00142601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"Диоген Системс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23.02.2024г. 11ч. 45 мин</w:t>
            </w:r>
          </w:p>
        </w:tc>
      </w:tr>
      <w:tr w:rsidR="0028602C" w:rsidRPr="00142601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142601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Halyk Medical Company</w:t>
            </w:r>
            <w:r w:rsidRPr="00642B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23.02.2024г. 14ч. 48 мин</w:t>
            </w:r>
          </w:p>
        </w:tc>
      </w:tr>
      <w:tr w:rsidR="0028602C" w:rsidRPr="00142601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142601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 Vitum Astana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10ч. 15 мин</w:t>
            </w:r>
          </w:p>
        </w:tc>
      </w:tr>
      <w:tr w:rsidR="0028602C" w:rsidRPr="00142601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142601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642B0B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 Лайн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11ч. 55 мин</w:t>
            </w:r>
          </w:p>
        </w:tc>
      </w:tr>
      <w:tr w:rsidR="0028602C" w:rsidRPr="00F70268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142601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"ДиАКит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12ч. 00 мин</w:t>
            </w:r>
          </w:p>
        </w:tc>
      </w:tr>
      <w:tr w:rsidR="0028602C" w:rsidRPr="00F70268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F70268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Damir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12ч. 17 мин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F70268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Орда Мед Алматы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12ч. 36 мин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"Витена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26.02.2024г. 14ч. 06 мин</w:t>
            </w:r>
          </w:p>
        </w:tc>
      </w:tr>
      <w:tr w:rsidR="0028602C" w:rsidRPr="00EB7F4F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"Медилэнд</w:t>
            </w:r>
            <w:r w:rsidRPr="00E152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08ч. 26 мин</w:t>
            </w:r>
          </w:p>
        </w:tc>
      </w:tr>
      <w:tr w:rsidR="0028602C" w:rsidRPr="00EB7F4F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EB7F4F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Estrella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10ч. 55 мин</w:t>
            </w:r>
          </w:p>
        </w:tc>
      </w:tr>
      <w:tr w:rsidR="0028602C" w:rsidRPr="00EB7F4F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EB7F4F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Aelita FC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12ч. 25 мин</w:t>
            </w:r>
          </w:p>
        </w:tc>
      </w:tr>
      <w:tr w:rsidR="0028602C" w:rsidRPr="00EB7F4F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EB7F4F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 Medical Company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Default="0028602C" w:rsidP="00B67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14ч. 13 мин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EB7F4F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"Слепцова Елена Дальбаевна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Pr="00BB1DFD" w:rsidRDefault="0028602C" w:rsidP="00B6706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14ч. 17 мин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"Гелика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Pr="00BB1DFD" w:rsidRDefault="0028602C" w:rsidP="00B6706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14ч. 21 мин</w:t>
            </w:r>
          </w:p>
        </w:tc>
      </w:tr>
      <w:tr w:rsidR="0028602C" w:rsidRPr="00C54833" w:rsidTr="0028602C">
        <w:trPr>
          <w:trHeight w:val="2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2C" w:rsidRPr="00C54833" w:rsidRDefault="0028602C" w:rsidP="00B6706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02C" w:rsidRPr="00C54833" w:rsidRDefault="0028602C" w:rsidP="00B67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"ТЦ Мастер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C" w:rsidRPr="00BB1DFD" w:rsidRDefault="0028602C" w:rsidP="00B6706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27.02.2024г. 14ч. 25 мин</w:t>
            </w:r>
          </w:p>
        </w:tc>
      </w:tr>
    </w:tbl>
    <w:p w:rsidR="00214EF6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CB2B5E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40095C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</w:t>
      </w:r>
      <w:r w:rsidR="00430D46" w:rsidRPr="00400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ристикам</w:t>
      </w:r>
      <w:r w:rsidRPr="0040095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387CEA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17053" w:rsidRPr="00387CEA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87CE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tbl>
      <w:tblPr>
        <w:tblW w:w="96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43"/>
        <w:gridCol w:w="4044"/>
        <w:gridCol w:w="1734"/>
      </w:tblGrid>
      <w:tr w:rsidR="00C17053" w:rsidRPr="00CB2B5E" w:rsidTr="009B2FDE">
        <w:trPr>
          <w:trHeight w:val="389"/>
          <w:jc w:val="right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17053" w:rsidRPr="0028602C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</w:tcPr>
          <w:p w:rsidR="00C17053" w:rsidRPr="00AE1B06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"Диоген Системс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17053" w:rsidRDefault="00C17053" w:rsidP="008B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</w:t>
            </w:r>
            <w:r w:rsid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Радостовца</w:t>
            </w:r>
            <w:r w:rsidR="008B0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 158/1 кв</w:t>
            </w:r>
            <w:r w:rsidR="00286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17053" w:rsidRDefault="00292911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92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8 080 595,00</w:t>
            </w:r>
          </w:p>
        </w:tc>
      </w:tr>
      <w:tr w:rsidR="008B008A" w:rsidRPr="0028602C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8B008A" w:rsidRPr="0028602C" w:rsidRDefault="003048C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8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</w:tcPr>
          <w:p w:rsidR="008B008A" w:rsidRPr="0028602C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Halyk Medical Company</w:t>
            </w:r>
            <w:r w:rsidRPr="00642B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8B008A" w:rsidRDefault="008B008A" w:rsidP="00C4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</w:t>
            </w:r>
            <w:r w:rsid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Гурилева дом 106А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008A" w:rsidRDefault="001B5240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97 5</w:t>
            </w:r>
            <w:r w:rsidR="008B0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00,00</w:t>
            </w:r>
          </w:p>
        </w:tc>
      </w:tr>
      <w:tr w:rsidR="007E7F9E" w:rsidRPr="0028602C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7E7F9E" w:rsidRPr="0028602C" w:rsidRDefault="003048C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8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</w:tcPr>
          <w:p w:rsidR="007E7F9E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Bio Vitum Astana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7E7F9E" w:rsidRPr="0028602C" w:rsidRDefault="0028602C" w:rsidP="001C6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г.Астана район Сарыарка ул. Московская д.40 оф.111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7E7F9E" w:rsidRDefault="001B5240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1 327 500</w:t>
            </w:r>
            <w:r w:rsidR="00C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</w:t>
            </w:r>
            <w:r w:rsidR="007E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3048C2" w:rsidRPr="0028602C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3048C2" w:rsidRPr="0028602C" w:rsidRDefault="003048C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8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</w:tcPr>
          <w:p w:rsidR="003048C2" w:rsidRPr="00B25D18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286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 Лайн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3048C2" w:rsidRDefault="001B5240" w:rsidP="0030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г.Астана район Есиль ул.Кабанбай батыра здание 11/5 офис 1206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048C2" w:rsidRDefault="001B5240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800</w:t>
            </w:r>
            <w:r w:rsidR="00304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000,00</w:t>
            </w:r>
          </w:p>
        </w:tc>
      </w:tr>
      <w:tr w:rsidR="002E4C89" w:rsidRPr="003048C2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28602C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8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B25D18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"ДиАКит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1B5240" w:rsidP="00BD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2F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Караганда</w:t>
            </w:r>
            <w:r w:rsidRPr="009B2F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2F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Мирорайон 19,строение 40А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7A12E1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125 080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2E4C89" w:rsidRPr="00A35247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7504C4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5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B25D18" w:rsidRDefault="0028602C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Damir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Pr="009B2FDE" w:rsidRDefault="001B5240" w:rsidP="009B2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пр.Назарбаева д.272 кв.12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F77588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1 132 866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2E4C89" w:rsidRPr="00A35247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7504C4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5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7504C4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Орда Мед Алматы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2E4C89" w:rsidP="00A6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</w:t>
            </w:r>
            <w:r w:rsidR="00A662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ул.Дуйсенова дом 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F77588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2 408 3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00,00</w:t>
            </w:r>
          </w:p>
        </w:tc>
      </w:tr>
      <w:tr w:rsidR="002E4C89" w:rsidRPr="001B5240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7504C4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5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C54833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"Витена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1B5240" w:rsidP="0066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 Исаева 159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F77588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1 890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000,00</w:t>
            </w:r>
          </w:p>
        </w:tc>
      </w:tr>
      <w:tr w:rsidR="002E4C89" w:rsidRPr="001B5240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3048C2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B25D18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"Медилэнд"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2E4C89" w:rsidP="0066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пр.Райымбек 417А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F77588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6 292 154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2E4C89" w:rsidRPr="003048C2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881BFB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AE1B06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Dana Estrella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2E4C89" w:rsidP="00A6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Гоголя 89А офис.101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905652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7 562 6</w:t>
            </w:r>
            <w:r w:rsidR="004E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2E4C89" w:rsidRPr="003048C2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Pr="00881BFB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AE1B06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Aelita FC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Pr="00BD220A" w:rsidRDefault="002E4C89" w:rsidP="0066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ул. Абиша Кекилбайулы д.97 кв.15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905652" w:rsidP="00C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247 5</w:t>
            </w:r>
            <w:r w:rsidR="00F7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="00C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2E4C89" w:rsidRPr="00881BFB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Pr="00881BFB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"Слепцова Елена Дальбаевна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Pr="00D41CF1" w:rsidRDefault="002E4C89" w:rsidP="00A6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г.Алматы, ул. 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Майлина д.109А кв.14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Default="008465C3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735 96</w:t>
            </w:r>
            <w:r w:rsidR="00F7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2E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2E4C89" w:rsidRPr="00881BFB" w:rsidTr="009B2FDE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2E4C89" w:rsidRDefault="002E4C89" w:rsidP="0066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shd w:val="clear" w:color="auto" w:fill="auto"/>
            <w:noWrap/>
          </w:tcPr>
          <w:p w:rsidR="002E4C89" w:rsidRDefault="0028602C" w:rsidP="0066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"ТЦ Мастер</w:t>
            </w:r>
            <w:r w:rsidRPr="00E15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E4C89" w:rsidRDefault="002E4C89" w:rsidP="0066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</w:t>
            </w:r>
            <w:r w:rsidR="001B5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аты, мкр.Алмас,д.16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E4C89" w:rsidRPr="00531BA1" w:rsidRDefault="00531BA1" w:rsidP="00EA2FF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1BA1">
              <w:rPr>
                <w:sz w:val="20"/>
                <w:szCs w:val="20"/>
                <w:lang w:val="kk-KZ"/>
              </w:rPr>
              <w:t>2 062 700,00</w:t>
            </w:r>
          </w:p>
        </w:tc>
      </w:tr>
    </w:tbl>
    <w:p w:rsidR="0082389F" w:rsidRPr="00C17053" w:rsidRDefault="0082389F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D26CF" w:rsidRPr="00A66280" w:rsidRDefault="00B240D8" w:rsidP="00B240D8">
      <w:pPr>
        <w:pStyle w:val="a5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240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ценовых предложений и на основании гавы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(закуп способом запроса ценовых предложений), 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РЕШИ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="005D4681" w:rsidRPr="00A66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="005D4681" w:rsidRPr="00A66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4D26CF" w:rsidRPr="00A66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</w:p>
    <w:p w:rsidR="008F5ABB" w:rsidRDefault="00C17053" w:rsidP="00EA2FF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№ 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1, 2,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4,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6,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7,</w:t>
      </w:r>
      <w:r w:rsidR="00F507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bookmarkStart w:id="0" w:name="_GoBack"/>
      <w:bookmarkEnd w:id="0"/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10, 11, 12, 15,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16,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17, 18,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19,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20, 21,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22,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23,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24, 25,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26, 27, 28, 29, 30, 31, 32,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33, 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34,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35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36, 37, 38,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39,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40, 41, 42, 43,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44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45, 46, 47, </w:t>
      </w:r>
      <w:r w:rsidR="00E21EC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48,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49,</w:t>
      </w:r>
      <w:r w:rsidR="00E21EC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50,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51, 53, 54,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55, 56,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57,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58,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59,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60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61, 62, 63, 64, 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65, 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66, 67, 68, 69, </w:t>
      </w:r>
      <w:r w:rsidR="00604C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7</w:t>
      </w:r>
      <w:r w:rsidR="00DA12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71, 72, 73, 74, </w:t>
      </w:r>
      <w:r w:rsidR="00DA12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75, 76, 78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79, </w:t>
      </w:r>
      <w:r w:rsidR="00DA12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80,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81,</w:t>
      </w:r>
      <w:r w:rsidR="00DA12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82,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83,</w:t>
      </w:r>
      <w:r w:rsidR="000305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84, 85, 89, 90</w:t>
      </w:r>
      <w:r w:rsidR="00AB7C6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91, 92, 93, 94, 95, 96, 97, 98, 99, 100, 101, 102, 103, 104, 105, 106, 107, 108, 109, 110, 111, </w:t>
      </w:r>
      <w:r w:rsidR="004D2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112</w:t>
      </w:r>
      <w:r w:rsidR="00AB7C6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 113, 114, 115, 116, 117, 118, 119, 120, 121, 122, 123, 124, 125, 126, 127, 128, 129, 130, 131, 132, 133, 134, 135</w:t>
      </w:r>
      <w:r w:rsidR="00E21EC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5D4681" w:rsidRPr="00E21EC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на сумму</w:t>
      </w:r>
      <w:r w:rsidR="005D4681" w:rsidRPr="00E21E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: </w:t>
      </w:r>
      <w:r w:rsidR="0029291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31 846 046</w:t>
      </w:r>
      <w:r w:rsidR="00E21ECD" w:rsidRPr="00EA2F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,00</w:t>
      </w:r>
      <w:r w:rsidRPr="00EA2F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058CC" w:rsidRPr="00EA2FF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30551" w:rsidRPr="0003055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Тридцать </w:t>
      </w:r>
      <w:r w:rsidR="00292911">
        <w:rPr>
          <w:rFonts w:ascii="Times New Roman" w:hAnsi="Times New Roman" w:cs="Times New Roman"/>
          <w:color w:val="000000"/>
          <w:sz w:val="20"/>
          <w:szCs w:val="20"/>
          <w:lang w:val="kk-KZ"/>
        </w:rPr>
        <w:t>один миллионов восемьсот сорок шесть тысяч сорок шесть</w:t>
      </w:r>
      <w:r w:rsidR="009058CC" w:rsidRPr="00EA2FF2">
        <w:rPr>
          <w:rFonts w:ascii="Times New Roman" w:hAnsi="Times New Roman" w:cs="Times New Roman"/>
          <w:color w:val="000000"/>
          <w:sz w:val="20"/>
          <w:szCs w:val="20"/>
        </w:rPr>
        <w:t>) тенге.</w:t>
      </w:r>
      <w:r w:rsidR="005D4681" w:rsidRPr="00EA2F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030551" w:rsidRPr="00EA2FF2" w:rsidRDefault="00030551" w:rsidP="00EA2FF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A7E7C" w:rsidRDefault="001A7E7C" w:rsidP="00DC2628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sz w:val="20"/>
          <w:szCs w:val="20"/>
        </w:rPr>
      </w:pPr>
      <w:r w:rsidRPr="00C1705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C17053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C17053">
        <w:rPr>
          <w:rFonts w:ascii="Times New Roman" w:hAnsi="Times New Roman" w:cs="Times New Roman"/>
          <w:sz w:val="20"/>
          <w:szCs w:val="20"/>
        </w:rPr>
        <w:t xml:space="preserve"> </w:t>
      </w:r>
      <w:r w:rsidRPr="00C17053">
        <w:rPr>
          <w:rFonts w:ascii="Times New Roman" w:hAnsi="Times New Roman" w:cs="Times New Roman"/>
          <w:b/>
          <w:sz w:val="20"/>
          <w:szCs w:val="20"/>
        </w:rPr>
        <w:t xml:space="preserve">по лотам </w:t>
      </w:r>
      <w:r w:rsidRPr="00292911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292911" w:rsidRPr="00292911">
        <w:rPr>
          <w:rFonts w:ascii="Times New Roman" w:hAnsi="Times New Roman" w:cs="Times New Roman"/>
          <w:b/>
          <w:sz w:val="20"/>
          <w:szCs w:val="20"/>
        </w:rPr>
        <w:t xml:space="preserve">8, 9, </w:t>
      </w:r>
      <w:r w:rsidR="00AB7C60" w:rsidRPr="00292911">
        <w:rPr>
          <w:rFonts w:ascii="Times New Roman" w:hAnsi="Times New Roman" w:cs="Times New Roman"/>
          <w:b/>
          <w:sz w:val="20"/>
          <w:szCs w:val="20"/>
        </w:rPr>
        <w:t>13</w:t>
      </w:r>
      <w:r w:rsidR="00AB7C60">
        <w:rPr>
          <w:rFonts w:ascii="Times New Roman" w:hAnsi="Times New Roman" w:cs="Times New Roman"/>
          <w:b/>
          <w:sz w:val="20"/>
          <w:szCs w:val="20"/>
        </w:rPr>
        <w:t>, 53, 86, 87, 88</w:t>
      </w:r>
      <w:r w:rsidR="007D4F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2628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C17053">
        <w:rPr>
          <w:rFonts w:ascii="Times New Roman" w:hAnsi="Times New Roman" w:cs="Times New Roman"/>
          <w:sz w:val="20"/>
          <w:szCs w:val="20"/>
        </w:rPr>
        <w:t>нет заявки</w:t>
      </w:r>
      <w:r w:rsidR="00DC2628">
        <w:rPr>
          <w:rFonts w:ascii="Times New Roman" w:hAnsi="Times New Roman" w:cs="Times New Roman"/>
          <w:sz w:val="20"/>
          <w:szCs w:val="20"/>
        </w:rPr>
        <w:t xml:space="preserve">)- </w:t>
      </w:r>
      <w:r w:rsidRPr="00DC2628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292911">
        <w:rPr>
          <w:rFonts w:ascii="Times New Roman" w:hAnsi="Times New Roman" w:cs="Times New Roman"/>
          <w:b/>
          <w:sz w:val="20"/>
          <w:szCs w:val="20"/>
          <w:lang w:val="kk-KZ"/>
        </w:rPr>
        <w:t>6 904 112</w:t>
      </w:r>
      <w:r w:rsidR="00C47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="00AB7C60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="00292911">
        <w:rPr>
          <w:rFonts w:ascii="Times New Roman" w:hAnsi="Times New Roman" w:cs="Times New Roman"/>
          <w:sz w:val="20"/>
          <w:szCs w:val="20"/>
          <w:lang w:val="kk-KZ"/>
        </w:rPr>
        <w:t>Шесть миллионов  девятьсот четыре тысячи сто двенадцать</w:t>
      </w:r>
      <w:r w:rsidRPr="00DC2628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="00AB7C60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DC2628">
        <w:rPr>
          <w:rFonts w:ascii="Times New Roman" w:hAnsi="Times New Roman" w:cs="Times New Roman"/>
          <w:sz w:val="20"/>
          <w:szCs w:val="20"/>
        </w:rPr>
        <w:t>) тиын.</w:t>
      </w:r>
    </w:p>
    <w:p w:rsidR="00DC2628" w:rsidRPr="00DC2628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DC2628" w:rsidRDefault="001A7E7C" w:rsidP="00A433C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A433C2" w:rsidRDefault="00A433C2" w:rsidP="00A433C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0C252C" w:rsidRDefault="00DC2628" w:rsidP="000C25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387CEA" w:rsidRDefault="001A7E7C" w:rsidP="00387CEA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DA12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E6B43">
        <w:rPr>
          <w:rFonts w:ascii="Times New Roman" w:hAnsi="Times New Roman" w:cs="Times New Roman"/>
          <w:b/>
          <w:color w:val="000000"/>
          <w:sz w:val="20"/>
          <w:szCs w:val="20"/>
        </w:rPr>
        <w:t>8 477 047</w:t>
      </w:r>
      <w:r w:rsidR="00B240D8" w:rsidRPr="00B240D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,</w:t>
      </w:r>
      <w:r w:rsidR="00B240D8" w:rsidRPr="00B240D8">
        <w:rPr>
          <w:rFonts w:ascii="Times New Roman" w:hAnsi="Times New Roman" w:cs="Times New Roman"/>
          <w:b/>
          <w:color w:val="000000"/>
          <w:sz w:val="20"/>
          <w:szCs w:val="20"/>
        </w:rPr>
        <w:t>00</w:t>
      </w:r>
      <w:r w:rsidR="00C27AF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BE6B43">
        <w:rPr>
          <w:rFonts w:ascii="Times New Roman" w:hAnsi="Times New Roman" w:cs="Times New Roman"/>
          <w:color w:val="000000"/>
          <w:sz w:val="20"/>
          <w:szCs w:val="20"/>
          <w:lang w:val="kk-KZ"/>
        </w:rPr>
        <w:t>восемь миллионов четыреста семьдесят семь тысяч сорок семь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) тенге (</w:t>
      </w:r>
      <w:r w:rsidR="00EB6B5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240D8">
        <w:rPr>
          <w:rFonts w:ascii="Times New Roman" w:hAnsi="Times New Roman" w:cs="Times New Roman"/>
          <w:color w:val="000000"/>
          <w:sz w:val="20"/>
          <w:szCs w:val="20"/>
          <w:lang w:val="kk-KZ"/>
        </w:rPr>
        <w:t>0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6B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тиын.</w:t>
      </w:r>
    </w:p>
    <w:p w:rsidR="003D5D52" w:rsidRPr="00821F36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821F36" w:rsidRDefault="00FF7434" w:rsidP="00C54D2C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870E45" w:rsidRPr="00225D77" w:rsidRDefault="00225D77" w:rsidP="00225D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C54D2C" w:rsidRDefault="00C54D2C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434" w:rsidRPr="002015AE" w:rsidRDefault="00FF7434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073" w:rsidRPr="002015AE" w:rsidRDefault="00870E45" w:rsidP="00225D7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15A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>
        <w:rPr>
          <w:rFonts w:ascii="Times New Roman" w:hAnsi="Times New Roman" w:cs="Times New Roman"/>
          <w:sz w:val="20"/>
          <w:szCs w:val="20"/>
        </w:rPr>
        <w:t xml:space="preserve"> </w:t>
      </w:r>
      <w:r w:rsidRPr="002015AE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15AE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2015AE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>
        <w:rPr>
          <w:rFonts w:ascii="Times New Roman" w:hAnsi="Times New Roman" w:cs="Times New Roman"/>
          <w:sz w:val="20"/>
          <w:szCs w:val="20"/>
        </w:rPr>
        <w:t xml:space="preserve">_____   </w:t>
      </w:r>
      <w:r w:rsidR="00225D77">
        <w:rPr>
          <w:rFonts w:ascii="Times New Roman" w:hAnsi="Times New Roman" w:cs="Times New Roman"/>
          <w:sz w:val="20"/>
          <w:szCs w:val="20"/>
          <w:lang w:val="kk-KZ"/>
        </w:rPr>
        <w:t>Муратханов М.М.</w:t>
      </w:r>
      <w:r w:rsidR="00225D77">
        <w:rPr>
          <w:rFonts w:ascii="Times New Roman" w:hAnsi="Times New Roman" w:cs="Times New Roman"/>
          <w:sz w:val="20"/>
          <w:szCs w:val="20"/>
        </w:rPr>
        <w:t>.</w:t>
      </w:r>
    </w:p>
    <w:p w:rsidR="00387CEA" w:rsidRPr="009058CC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9058CC" w:rsidSect="00DC2628"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A1" w:rsidRDefault="00531BA1" w:rsidP="00440616">
      <w:pPr>
        <w:spacing w:after="0" w:line="240" w:lineRule="auto"/>
      </w:pPr>
      <w:r>
        <w:separator/>
      </w:r>
    </w:p>
  </w:endnote>
  <w:endnote w:type="continuationSeparator" w:id="0">
    <w:p w:rsidR="00531BA1" w:rsidRDefault="00531BA1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A1" w:rsidRDefault="00531BA1" w:rsidP="00440616">
      <w:pPr>
        <w:spacing w:after="0" w:line="240" w:lineRule="auto"/>
      </w:pPr>
      <w:r>
        <w:separator/>
      </w:r>
    </w:p>
  </w:footnote>
  <w:footnote w:type="continuationSeparator" w:id="0">
    <w:p w:rsidR="00531BA1" w:rsidRDefault="00531BA1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20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0551"/>
    <w:rsid w:val="00031213"/>
    <w:rsid w:val="00033DE5"/>
    <w:rsid w:val="000375E9"/>
    <w:rsid w:val="000430C1"/>
    <w:rsid w:val="00046C58"/>
    <w:rsid w:val="00047430"/>
    <w:rsid w:val="0006040D"/>
    <w:rsid w:val="00064486"/>
    <w:rsid w:val="00064A32"/>
    <w:rsid w:val="00073211"/>
    <w:rsid w:val="000811AF"/>
    <w:rsid w:val="00082013"/>
    <w:rsid w:val="0008486A"/>
    <w:rsid w:val="0008517C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1466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B5240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189F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5D77"/>
    <w:rsid w:val="0022640E"/>
    <w:rsid w:val="00226CDF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4C4A"/>
    <w:rsid w:val="00285AD8"/>
    <w:rsid w:val="0028602C"/>
    <w:rsid w:val="00287CD2"/>
    <w:rsid w:val="00291397"/>
    <w:rsid w:val="002913E1"/>
    <w:rsid w:val="00291750"/>
    <w:rsid w:val="00292911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E2E1D"/>
    <w:rsid w:val="002E3EA0"/>
    <w:rsid w:val="002E4C89"/>
    <w:rsid w:val="002E7E84"/>
    <w:rsid w:val="002F3655"/>
    <w:rsid w:val="002F5D9E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406D"/>
    <w:rsid w:val="00347123"/>
    <w:rsid w:val="00351F52"/>
    <w:rsid w:val="00355F3A"/>
    <w:rsid w:val="003575C3"/>
    <w:rsid w:val="00360E77"/>
    <w:rsid w:val="0036256C"/>
    <w:rsid w:val="00362711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5486"/>
    <w:rsid w:val="0046676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33D3"/>
    <w:rsid w:val="004D26CF"/>
    <w:rsid w:val="004D57D0"/>
    <w:rsid w:val="004E033C"/>
    <w:rsid w:val="004E07C9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1BA1"/>
    <w:rsid w:val="00533766"/>
    <w:rsid w:val="00534B6A"/>
    <w:rsid w:val="00536962"/>
    <w:rsid w:val="00537BD8"/>
    <w:rsid w:val="00540B0B"/>
    <w:rsid w:val="0054301E"/>
    <w:rsid w:val="00545882"/>
    <w:rsid w:val="00547588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39CA"/>
    <w:rsid w:val="005F3A68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428EE"/>
    <w:rsid w:val="00642B0B"/>
    <w:rsid w:val="0064309A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A73DF"/>
    <w:rsid w:val="006B2CA2"/>
    <w:rsid w:val="006C09D6"/>
    <w:rsid w:val="006C2B6D"/>
    <w:rsid w:val="006C5816"/>
    <w:rsid w:val="006D0CAE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33949"/>
    <w:rsid w:val="007504C4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12E1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B2"/>
    <w:rsid w:val="007D64AF"/>
    <w:rsid w:val="007D7BC2"/>
    <w:rsid w:val="007E1FA2"/>
    <w:rsid w:val="007E3F83"/>
    <w:rsid w:val="007E4895"/>
    <w:rsid w:val="007E7F9E"/>
    <w:rsid w:val="007F29F8"/>
    <w:rsid w:val="0080431D"/>
    <w:rsid w:val="008122D6"/>
    <w:rsid w:val="00812720"/>
    <w:rsid w:val="00815FB0"/>
    <w:rsid w:val="00820027"/>
    <w:rsid w:val="00821F36"/>
    <w:rsid w:val="0082389F"/>
    <w:rsid w:val="008238D5"/>
    <w:rsid w:val="008271A0"/>
    <w:rsid w:val="0083070A"/>
    <w:rsid w:val="008328B4"/>
    <w:rsid w:val="0083370D"/>
    <w:rsid w:val="00841CEE"/>
    <w:rsid w:val="00843791"/>
    <w:rsid w:val="008465C3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C2E"/>
    <w:rsid w:val="008E7C53"/>
    <w:rsid w:val="008F5ABB"/>
    <w:rsid w:val="008F60AF"/>
    <w:rsid w:val="0090122C"/>
    <w:rsid w:val="009036F9"/>
    <w:rsid w:val="00905652"/>
    <w:rsid w:val="009058CC"/>
    <w:rsid w:val="0091211B"/>
    <w:rsid w:val="009159AD"/>
    <w:rsid w:val="009172D3"/>
    <w:rsid w:val="0092435A"/>
    <w:rsid w:val="009244ED"/>
    <w:rsid w:val="00927B9E"/>
    <w:rsid w:val="0093793B"/>
    <w:rsid w:val="00941185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505E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4995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B7C60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F0B58"/>
    <w:rsid w:val="00AF36E4"/>
    <w:rsid w:val="00AF7C82"/>
    <w:rsid w:val="00B11C71"/>
    <w:rsid w:val="00B121BB"/>
    <w:rsid w:val="00B240D8"/>
    <w:rsid w:val="00B25838"/>
    <w:rsid w:val="00B25D18"/>
    <w:rsid w:val="00B30825"/>
    <w:rsid w:val="00B33E55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6706E"/>
    <w:rsid w:val="00B702FD"/>
    <w:rsid w:val="00B757D6"/>
    <w:rsid w:val="00B77441"/>
    <w:rsid w:val="00B777AC"/>
    <w:rsid w:val="00B80CD9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E6B43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6B39"/>
    <w:rsid w:val="00C40252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803A5"/>
    <w:rsid w:val="00C813F6"/>
    <w:rsid w:val="00C82AAF"/>
    <w:rsid w:val="00C842E4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2549"/>
    <w:rsid w:val="00D22CC1"/>
    <w:rsid w:val="00D2530E"/>
    <w:rsid w:val="00D3139C"/>
    <w:rsid w:val="00D401CE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2629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3C07"/>
    <w:rsid w:val="00F34A97"/>
    <w:rsid w:val="00F35AC1"/>
    <w:rsid w:val="00F360CF"/>
    <w:rsid w:val="00F43AB1"/>
    <w:rsid w:val="00F44E6C"/>
    <w:rsid w:val="00F45C86"/>
    <w:rsid w:val="00F474EE"/>
    <w:rsid w:val="00F50757"/>
    <w:rsid w:val="00F508F5"/>
    <w:rsid w:val="00F542AF"/>
    <w:rsid w:val="00F54382"/>
    <w:rsid w:val="00F569AD"/>
    <w:rsid w:val="00F569C4"/>
    <w:rsid w:val="00F62BEA"/>
    <w:rsid w:val="00F70268"/>
    <w:rsid w:val="00F7026B"/>
    <w:rsid w:val="00F72F99"/>
    <w:rsid w:val="00F771E5"/>
    <w:rsid w:val="00F77588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358D-EA65-4DEF-A76A-967A6287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18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244</cp:revision>
  <cp:lastPrinted>2022-02-17T09:35:00Z</cp:lastPrinted>
  <dcterms:created xsi:type="dcterms:W3CDTF">2021-01-26T09:37:00Z</dcterms:created>
  <dcterms:modified xsi:type="dcterms:W3CDTF">2024-04-04T18:10:00Z</dcterms:modified>
</cp:coreProperties>
</file>